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052A9" w14:textId="2558E7F2" w:rsidR="006E3B44" w:rsidRPr="006E3B44" w:rsidRDefault="006E3B44" w:rsidP="006E3B44">
      <w:pPr>
        <w:tabs>
          <w:tab w:val="left" w:pos="2160"/>
        </w:tabs>
        <w:spacing w:after="0"/>
        <w:rPr>
          <w:rFonts w:ascii="Arial" w:hAnsi="Arial" w:cs="Arial"/>
          <w:b/>
          <w:sz w:val="24"/>
        </w:rPr>
      </w:pPr>
      <w:bookmarkStart w:id="0" w:name="historyclause"/>
      <w:r w:rsidRPr="006E3B44">
        <w:rPr>
          <w:rFonts w:ascii="Arial" w:hAnsi="Arial" w:cs="Arial"/>
          <w:b/>
          <w:sz w:val="24"/>
        </w:rPr>
        <w:t>3GPP RAN WG4 Meeting #113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C44ECB" w:rsidRPr="00C44ECB">
        <w:rPr>
          <w:rFonts w:ascii="Arial" w:hAnsi="Arial" w:cs="Arial"/>
          <w:b/>
          <w:sz w:val="24"/>
        </w:rPr>
        <w:t>R4-2417744</w:t>
      </w:r>
    </w:p>
    <w:p w14:paraId="1CF222AB" w14:textId="2D899465" w:rsidR="00347223" w:rsidRDefault="006E3B44" w:rsidP="006E3B44">
      <w:pPr>
        <w:tabs>
          <w:tab w:val="left" w:pos="2160"/>
        </w:tabs>
        <w:spacing w:after="0"/>
        <w:rPr>
          <w:rFonts w:ascii="Arial" w:hAnsi="Arial" w:cs="Arial"/>
          <w:b/>
          <w:sz w:val="24"/>
        </w:rPr>
      </w:pPr>
      <w:r w:rsidRPr="006E3B44">
        <w:rPr>
          <w:rFonts w:ascii="Arial" w:hAnsi="Arial" w:cs="Arial"/>
          <w:b/>
          <w:sz w:val="24"/>
        </w:rPr>
        <w:t>Orlando, USA, 18th – 22nd November 2024</w:t>
      </w:r>
    </w:p>
    <w:p w14:paraId="39A0EE25" w14:textId="77777777" w:rsidR="00D309CC" w:rsidRPr="00056B4F" w:rsidRDefault="00D309CC" w:rsidP="00D309CC">
      <w:pPr>
        <w:tabs>
          <w:tab w:val="left" w:pos="2160"/>
        </w:tabs>
        <w:rPr>
          <w:rFonts w:ascii="Arial" w:hAnsi="Arial" w:cs="Arial"/>
          <w:b/>
        </w:rPr>
      </w:pPr>
    </w:p>
    <w:p w14:paraId="6DDCE159" w14:textId="33C21E0B" w:rsidR="00D309CC" w:rsidRPr="00CE7214" w:rsidRDefault="00D309CC" w:rsidP="00D309CC">
      <w:pPr>
        <w:pStyle w:val="CH"/>
        <w:rPr>
          <w:lang w:val="en-US"/>
        </w:rPr>
      </w:pPr>
      <w:r w:rsidRPr="0008103A">
        <w:t>Agenda item:</w:t>
      </w:r>
      <w:r>
        <w:tab/>
      </w:r>
      <w:r w:rsidR="007F6493" w:rsidRPr="007F6493">
        <w:rPr>
          <w:lang w:val="en-US"/>
        </w:rPr>
        <w:t>6.11.2</w:t>
      </w:r>
    </w:p>
    <w:p w14:paraId="4DBE005A" w14:textId="33A2A3D4" w:rsidR="00D309CC" w:rsidRPr="00F614AC" w:rsidRDefault="00D309CC" w:rsidP="00D309CC">
      <w:pPr>
        <w:pStyle w:val="CH"/>
        <w:rPr>
          <w:b w:val="0"/>
        </w:rPr>
      </w:pPr>
      <w:r w:rsidRPr="00F614AC">
        <w:t>Source:</w:t>
      </w:r>
      <w:r w:rsidRPr="00F614AC">
        <w:tab/>
        <w:t>Apple</w:t>
      </w:r>
    </w:p>
    <w:p w14:paraId="0D2061A1" w14:textId="249818D1" w:rsidR="00D309CC" w:rsidRPr="00F614AC" w:rsidRDefault="00D309CC" w:rsidP="00D309CC">
      <w:pPr>
        <w:pStyle w:val="CH"/>
      </w:pPr>
      <w:r w:rsidRPr="00F614AC">
        <w:t>Title:</w:t>
      </w:r>
      <w:r w:rsidRPr="00F614AC">
        <w:tab/>
      </w:r>
      <w:r w:rsidR="007F6493" w:rsidRPr="007F6493">
        <w:rPr>
          <w:color w:val="262626"/>
          <w:szCs w:val="24"/>
          <w:lang w:eastAsia="en-GB"/>
        </w:rPr>
        <w:t>On simultaneous Rx/Tx</w:t>
      </w:r>
    </w:p>
    <w:p w14:paraId="052B1E0C" w14:textId="4DFE44C4" w:rsidR="00104BC6" w:rsidRPr="008B1635" w:rsidRDefault="00104BC6" w:rsidP="00D309CC">
      <w:pPr>
        <w:pStyle w:val="CH"/>
        <w:rPr>
          <w:lang w:val="en-US"/>
        </w:rPr>
      </w:pPr>
      <w:r w:rsidRPr="008B1635">
        <w:rPr>
          <w:lang w:val="en-US"/>
        </w:rPr>
        <w:t>WI/SI:</w:t>
      </w:r>
      <w:r w:rsidRPr="008B1635">
        <w:rPr>
          <w:lang w:val="en-US"/>
        </w:rPr>
        <w:tab/>
      </w:r>
      <w:r w:rsidR="008B1635" w:rsidRPr="004C2BBD">
        <w:t>LTE_NR_R1</w:t>
      </w:r>
      <w:r w:rsidR="008B1635">
        <w:t>9</w:t>
      </w:r>
      <w:r w:rsidR="008B1635" w:rsidRPr="004C2BBD">
        <w:t>_Simult_RxTx</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A82261" w14:textId="189A7D24" w:rsidR="00B563EA" w:rsidRDefault="007D7A04" w:rsidP="00B563EA">
      <w:pPr>
        <w:jc w:val="both"/>
      </w:pPr>
      <w:r>
        <w:rPr>
          <w:lang w:val="en-US"/>
        </w:rPr>
        <w:t xml:space="preserve">A new work item [1] on simultaneous Rx/Tx has been agreed in RAN#104. </w:t>
      </w:r>
      <w:r w:rsidR="004D595A">
        <w:rPr>
          <w:lang w:val="en-US"/>
        </w:rPr>
        <w:t>One of its</w:t>
      </w:r>
      <w:r>
        <w:rPr>
          <w:lang w:val="en-US"/>
        </w:rPr>
        <w:t xml:space="preserve"> </w:t>
      </w:r>
      <w:r w:rsidR="004D595A">
        <w:rPr>
          <w:lang w:val="en-US"/>
        </w:rPr>
        <w:t>objectives</w:t>
      </w:r>
      <w:r>
        <w:rPr>
          <w:lang w:val="en-US"/>
        </w:rPr>
        <w:t xml:space="preserve"> is to </w:t>
      </w:r>
      <w:r w:rsidR="004D595A">
        <w:rPr>
          <w:lang w:val="en-US"/>
        </w:rPr>
        <w:t>clarify</w:t>
      </w:r>
      <w:r w:rsidR="00DF4FB0">
        <w:rPr>
          <w:lang w:val="en-US"/>
        </w:rPr>
        <w:t xml:space="preserve"> and improve</w:t>
      </w:r>
      <w:r w:rsidR="004D595A">
        <w:rPr>
          <w:lang w:val="en-US"/>
        </w:rPr>
        <w:t xml:space="preserve"> existing mandatory simultaneous Rx/Tx requirements. This discussion paper discusses three main topics. The first topic is about the Rel-17 agreement on </w:t>
      </w:r>
      <w:r w:rsidR="004D595A">
        <w:t>FR1+FR1 FDD-TDD combinations and the missing requirement in TS 38.101-1/3. The second topic is about the correct handling and request of fallbacks. The third topic is about CA_n40A-n41A and the requirements when supporting simultaneous Rx/Tx.</w:t>
      </w:r>
    </w:p>
    <w:p w14:paraId="23634B34" w14:textId="2F184F54" w:rsidR="00B563EA" w:rsidRDefault="00B563EA" w:rsidP="00B563EA">
      <w:pPr>
        <w:jc w:val="both"/>
      </w:pPr>
      <w:r w:rsidRPr="001D69E3">
        <w:rPr>
          <w:noProof/>
        </w:rPr>
        <w:drawing>
          <wp:inline distT="0" distB="0" distL="0" distR="0" wp14:anchorId="0339349D" wp14:editId="44A42927">
            <wp:extent cx="5334000" cy="1343874"/>
            <wp:effectExtent l="152400" t="152400" r="355600" b="358140"/>
            <wp:docPr id="302629805" name="Picture 1"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29805" name="Picture 1" descr="A close-up of a paper&#10;&#10;Description automatically generated"/>
                    <pic:cNvPicPr/>
                  </pic:nvPicPr>
                  <pic:blipFill>
                    <a:blip r:embed="rId9"/>
                    <a:stretch>
                      <a:fillRect/>
                    </a:stretch>
                  </pic:blipFill>
                  <pic:spPr>
                    <a:xfrm>
                      <a:off x="0" y="0"/>
                      <a:ext cx="5358994" cy="1350171"/>
                    </a:xfrm>
                    <a:prstGeom prst="rect">
                      <a:avLst/>
                    </a:prstGeom>
                    <a:ln>
                      <a:noFill/>
                    </a:ln>
                    <a:effectLst>
                      <a:outerShdw blurRad="292100" dist="139700" dir="2700000" algn="tl" rotWithShape="0">
                        <a:srgbClr val="333333">
                          <a:alpha val="65000"/>
                        </a:srgbClr>
                      </a:outerShdw>
                    </a:effectLst>
                  </pic:spPr>
                </pic:pic>
              </a:graphicData>
            </a:graphic>
          </wp:inline>
        </w:drawing>
      </w:r>
    </w:p>
    <w:p w14:paraId="3A67921B" w14:textId="4BE18759" w:rsidR="008E7986" w:rsidRDefault="008E7986" w:rsidP="008E7986">
      <w:pPr>
        <w:pStyle w:val="Heading1"/>
      </w:pPr>
      <w:r>
        <w:t>2</w:t>
      </w:r>
      <w:r w:rsidR="006212AD">
        <w:t xml:space="preserve"> </w:t>
      </w:r>
      <w:r>
        <w:t xml:space="preserve"> </w:t>
      </w:r>
      <w:r w:rsidR="006212AD">
        <w:t>Discussion</w:t>
      </w:r>
    </w:p>
    <w:p w14:paraId="73A9774A" w14:textId="7803962C" w:rsidR="00154589" w:rsidRDefault="00154589" w:rsidP="00154589">
      <w:pPr>
        <w:pStyle w:val="Heading4"/>
        <w:ind w:left="0" w:firstLine="0"/>
      </w:pPr>
      <w:r>
        <w:t>2.1 Background on issue of CA_n40A-n41A</w:t>
      </w:r>
    </w:p>
    <w:p w14:paraId="47524E1D" w14:textId="77777777" w:rsidR="00154589" w:rsidRDefault="00154589" w:rsidP="00154589">
      <w:pPr>
        <w:jc w:val="both"/>
      </w:pPr>
      <w:r>
        <w:t>A UE is required to feature a minimum of four Rx antenna ports for band n41. According to TS38.101-1 clause 7.2  this requirement applies if n41 is configured as standalone band or if n41 is part of a band combination. Due to near proximity of n40 and n41, those bands are typically grouped together using the same antennas and switches to reduce implementation complexity and number of required antennas.</w:t>
      </w:r>
    </w:p>
    <w:p w14:paraId="3B8B8E85" w14:textId="52EB2FC5" w:rsidR="00154589" w:rsidRPr="00365476" w:rsidRDefault="00154589" w:rsidP="00154589">
      <w:pPr>
        <w:jc w:val="both"/>
      </w:pPr>
      <w:r w:rsidRPr="00365476">
        <w:t>In case of non-simultaneous Rx-Tx it is possible to share antennas between n40 and n41 as uplink and downlink transmission never occurs at the same time for both bands. However, in case of simultaneous Rx-Tx between n40 and n41 it is challenging to share antennas for uplink and downlink as filter isolation is marginal due to the close frequency separation of the two bands.</w:t>
      </w:r>
      <w:r>
        <w:t xml:space="preserve"> Part of this issue comes from the required protection of the close-by 2.4GHz ISM band</w:t>
      </w:r>
      <w:r w:rsidR="00252AAC">
        <w:t xml:space="preserve"> which</w:t>
      </w:r>
      <w:r>
        <w:t xml:space="preserve"> used for WIFI. On antenna side it</w:t>
      </w:r>
      <w:r w:rsidRPr="00365476">
        <w:t xml:space="preserve"> is challenging to optimize and achieve the required performance for all the required antennas over the entire frequency of n40 and n41. If an implementation is done for</w:t>
      </w:r>
      <w:r>
        <w:t xml:space="preserve"> MIMO support with</w:t>
      </w:r>
      <w:r w:rsidRPr="00365476">
        <w:t xml:space="preserve"> simultaneous Rx/</w:t>
      </w:r>
      <w:proofErr w:type="gramStart"/>
      <w:r w:rsidRPr="00365476">
        <w:t>Tx</w:t>
      </w:r>
      <w:proofErr w:type="gramEnd"/>
      <w:r w:rsidRPr="00365476">
        <w:t xml:space="preserve"> then separate antennas are needed</w:t>
      </w:r>
      <w:r>
        <w:t xml:space="preserve"> for each Tx and Rx path </w:t>
      </w:r>
      <w:r w:rsidRPr="00365476">
        <w:t xml:space="preserve">to </w:t>
      </w:r>
      <w:r>
        <w:t>optimize</w:t>
      </w:r>
      <w:r w:rsidRPr="00365476">
        <w:t xml:space="preserve"> the</w:t>
      </w:r>
      <w:r>
        <w:t xml:space="preserve"> overall performance for the entire</w:t>
      </w:r>
      <w:r w:rsidRPr="00365476">
        <w:t xml:space="preserve"> frequency range. Integrat</w:t>
      </w:r>
      <w:r>
        <w:t>ion of six or more</w:t>
      </w:r>
      <w:r w:rsidRPr="00365476">
        <w:t xml:space="preserve"> antennas for this frequency range might not be an issue for FWA/CPE type devices but it is a challenging task for handhelds due to the small form factor.</w:t>
      </w:r>
    </w:p>
    <w:p w14:paraId="73E751F0" w14:textId="77777777" w:rsidR="00154589" w:rsidRDefault="00154589" w:rsidP="00154589">
      <w:pPr>
        <w:jc w:val="both"/>
      </w:pPr>
      <w:r w:rsidRPr="00365476">
        <w:t>Dependent on the RF front-end implementation a UE might not be able to support simultaneous Rx/Tx for CA_n40A-n41A together with MIMO operation. In this case the UE might either indicate</w:t>
      </w:r>
      <w:r>
        <w:t xml:space="preserve"> sole</w:t>
      </w:r>
      <w:r w:rsidRPr="00365476">
        <w:t xml:space="preserve"> support of MIMO or indicate</w:t>
      </w:r>
      <w:r>
        <w:t xml:space="preserve"> sole</w:t>
      </w:r>
      <w:r w:rsidRPr="00365476">
        <w:t xml:space="preserve"> support of simultaneous Rx/Tx for CA_n40A-n41A but not both capabilities. For such devices it might be beneficial to </w:t>
      </w:r>
      <w:r>
        <w:t>introduce relaxation to enable simultaneous support of MIMO and simultaneous Rx/Tx.</w:t>
      </w:r>
    </w:p>
    <w:p w14:paraId="31F0884B" w14:textId="77777777" w:rsidR="00154589" w:rsidRDefault="00154589" w:rsidP="004405B4">
      <w:pPr>
        <w:pStyle w:val="Heading4"/>
        <w:ind w:left="0" w:firstLine="0"/>
      </w:pPr>
    </w:p>
    <w:p w14:paraId="7A7B8712" w14:textId="0CF616AF" w:rsidR="004405B4" w:rsidRDefault="004405B4" w:rsidP="004405B4">
      <w:pPr>
        <w:pStyle w:val="Heading4"/>
        <w:ind w:left="0" w:firstLine="0"/>
      </w:pPr>
      <w:r>
        <w:t>2.</w:t>
      </w:r>
      <w:r w:rsidR="00021146">
        <w:t>2</w:t>
      </w:r>
      <w:r>
        <w:t xml:space="preserve"> </w:t>
      </w:r>
      <w:r w:rsidR="003C39A7">
        <w:t>New</w:t>
      </w:r>
      <w:r w:rsidR="00D42DC0">
        <w:t xml:space="preserve"> test point</w:t>
      </w:r>
    </w:p>
    <w:p w14:paraId="591E53EE" w14:textId="6DAD4D26" w:rsidR="00660DE8" w:rsidRDefault="00154589" w:rsidP="00AB5973">
      <w:pPr>
        <w:jc w:val="both"/>
      </w:pPr>
      <w:r>
        <w:t>In RAN4#112bis [3] it was proposed to introduce a new test point</w:t>
      </w:r>
      <w:r w:rsidR="003C39A7">
        <w:t xml:space="preserve"> as the Rel-18 test point features high MSD. It has been proposed to use a wider DL channel and</w:t>
      </w:r>
      <w:r w:rsidR="00AB5973">
        <w:t xml:space="preserve"> to</w:t>
      </w:r>
      <w:r w:rsidR="003C39A7">
        <w:t xml:space="preserve"> reduced UL channel so that the main interference source is &gt;ACLR2. </w:t>
      </w:r>
      <w:r w:rsidR="00AB5973">
        <w:t>This approach shall reduce the MSD value which is specified in TS 38.101-1.</w:t>
      </w:r>
      <w:r w:rsidR="00057CCA">
        <w:t xml:space="preserve"> However, t</w:t>
      </w:r>
      <w:r w:rsidR="00660DE8">
        <w:t xml:space="preserve">he </w:t>
      </w:r>
      <w:r w:rsidR="00057CCA">
        <w:t>problem</w:t>
      </w:r>
      <w:r w:rsidR="00660DE8">
        <w:t xml:space="preserve"> of CA_n40A-n41A </w:t>
      </w:r>
      <w:r w:rsidR="00057CCA">
        <w:t>and</w:t>
      </w:r>
      <w:r w:rsidR="00660DE8">
        <w:t xml:space="preserve"> simultaneous Rx/Tx is the insufficient isolation between the two bands. </w:t>
      </w:r>
      <w:r w:rsidR="00057CCA">
        <w:t xml:space="preserve">A new test point only provides a different point of view without changing the fundamental issue </w:t>
      </w:r>
      <w:r w:rsidR="00252AAC">
        <w:t xml:space="preserve">that </w:t>
      </w:r>
      <w:r w:rsidR="00057CCA">
        <w:t xml:space="preserve">this band combination </w:t>
      </w:r>
      <w:r w:rsidR="000E547A">
        <w:t>needs</w:t>
      </w:r>
      <w:r w:rsidR="00F5219D">
        <w:t xml:space="preserve"> to deal with</w:t>
      </w:r>
      <w:r w:rsidR="00057CCA">
        <w:t xml:space="preserve">. If no improvements to the </w:t>
      </w:r>
      <w:r w:rsidR="00252AAC">
        <w:t xml:space="preserve">way of operation </w:t>
      </w:r>
      <w:r w:rsidR="00057CCA">
        <w:t xml:space="preserve">are </w:t>
      </w:r>
      <w:r w:rsidR="0061420B">
        <w:t>considered,</w:t>
      </w:r>
      <w:r w:rsidR="00057CCA">
        <w:t xml:space="preserve"> </w:t>
      </w:r>
      <w:r w:rsidR="00A90B99">
        <w:t xml:space="preserve">then </w:t>
      </w:r>
      <w:r w:rsidR="00057CCA">
        <w:t>creating a new test point with more favourable channel setup would be a simple re-packaging</w:t>
      </w:r>
      <w:r w:rsidR="00A155FF">
        <w:t xml:space="preserve"> of the same issue</w:t>
      </w:r>
      <w:r w:rsidR="00057CCA">
        <w:t>.</w:t>
      </w:r>
      <w:r w:rsidR="00021146">
        <w:t xml:space="preserve"> We would like to encourage to further discuss performance improvements which could be achieved </w:t>
      </w:r>
      <w:r w:rsidR="00441F8B">
        <w:t>by</w:t>
      </w:r>
      <w:r w:rsidR="00021146">
        <w:t xml:space="preserve"> the 2Rx relaxation.</w:t>
      </w:r>
      <w:r w:rsidR="00C4465B">
        <w:t xml:space="preserve"> More details </w:t>
      </w:r>
      <w:r w:rsidR="00441F8B">
        <w:t xml:space="preserve">on this proposal </w:t>
      </w:r>
      <w:r w:rsidR="003E73B9">
        <w:t>and on the question why it could improve DL MIMO reception</w:t>
      </w:r>
      <w:r w:rsidR="0000084F">
        <w:t xml:space="preserve"> </w:t>
      </w:r>
      <w:r w:rsidR="00F5219D">
        <w:t>(</w:t>
      </w:r>
      <w:r w:rsidR="0000084F">
        <w:t>even under similar MSD</w:t>
      </w:r>
      <w:r w:rsidR="00AD0564">
        <w:t xml:space="preserve"> level</w:t>
      </w:r>
      <w:r w:rsidR="00F5219D">
        <w:t>)</w:t>
      </w:r>
      <w:r w:rsidR="003E73B9">
        <w:t xml:space="preserve"> </w:t>
      </w:r>
      <w:r w:rsidR="00C4465B">
        <w:t>can be found in section 2.3.</w:t>
      </w:r>
    </w:p>
    <w:p w14:paraId="06B48E4A" w14:textId="43913ED4" w:rsidR="00C4465B" w:rsidRPr="0012670A" w:rsidRDefault="00C4465B" w:rsidP="00AB5973">
      <w:pPr>
        <w:jc w:val="both"/>
        <w:rPr>
          <w:i/>
          <w:iCs/>
        </w:rPr>
      </w:pPr>
      <w:r w:rsidRPr="0012670A">
        <w:rPr>
          <w:b/>
          <w:bCs/>
          <w:i/>
          <w:iCs/>
        </w:rPr>
        <w:t>Observation</w:t>
      </w:r>
      <w:r w:rsidR="00102487">
        <w:rPr>
          <w:b/>
          <w:bCs/>
          <w:i/>
          <w:iCs/>
        </w:rPr>
        <w:t xml:space="preserve"> 1</w:t>
      </w:r>
      <w:r w:rsidRPr="0012670A">
        <w:rPr>
          <w:i/>
          <w:iCs/>
        </w:rPr>
        <w:t xml:space="preserve">: The problem of CA_n40A-n41A and simultaneous Rx/Tx is the insufficient isolation between the two bands. A new test point only provides a different point of view without changing the fundamental issue </w:t>
      </w:r>
      <w:r w:rsidR="00F5219D">
        <w:rPr>
          <w:i/>
          <w:iCs/>
        </w:rPr>
        <w:t xml:space="preserve">that </w:t>
      </w:r>
      <w:r w:rsidRPr="0012670A">
        <w:rPr>
          <w:i/>
          <w:iCs/>
        </w:rPr>
        <w:t xml:space="preserve">this band combination </w:t>
      </w:r>
      <w:r w:rsidR="000E547A">
        <w:rPr>
          <w:i/>
          <w:iCs/>
        </w:rPr>
        <w:t>needs</w:t>
      </w:r>
      <w:r w:rsidR="00F5219D">
        <w:rPr>
          <w:i/>
          <w:iCs/>
        </w:rPr>
        <w:t xml:space="preserve"> to deal</w:t>
      </w:r>
      <w:r w:rsidRPr="0012670A">
        <w:rPr>
          <w:i/>
          <w:iCs/>
        </w:rPr>
        <w:t xml:space="preserve"> with. If no improvements to the architecture are considered</w:t>
      </w:r>
      <w:r w:rsidR="00252743">
        <w:rPr>
          <w:i/>
          <w:iCs/>
        </w:rPr>
        <w:t>, then</w:t>
      </w:r>
      <w:r w:rsidRPr="0012670A">
        <w:rPr>
          <w:i/>
          <w:iCs/>
        </w:rPr>
        <w:t xml:space="preserve"> creating a new test point with more favourable channel setup would be a simple re-packaging.</w:t>
      </w:r>
    </w:p>
    <w:p w14:paraId="0BD202E4" w14:textId="2E7702A7" w:rsidR="00C4465B" w:rsidRPr="0012670A" w:rsidRDefault="00C4465B" w:rsidP="00AB5973">
      <w:pPr>
        <w:jc w:val="both"/>
        <w:rPr>
          <w:i/>
          <w:iCs/>
        </w:rPr>
      </w:pPr>
      <w:r w:rsidRPr="0012670A">
        <w:rPr>
          <w:b/>
          <w:bCs/>
          <w:i/>
          <w:iCs/>
        </w:rPr>
        <w:t>Proposal</w:t>
      </w:r>
      <w:r w:rsidR="00D567C1" w:rsidRPr="0012670A">
        <w:rPr>
          <w:b/>
          <w:bCs/>
          <w:i/>
          <w:iCs/>
        </w:rPr>
        <w:t xml:space="preserve"> 1</w:t>
      </w:r>
      <w:r w:rsidRPr="0012670A">
        <w:rPr>
          <w:i/>
          <w:iCs/>
        </w:rPr>
        <w:t>: Consider a new test point and the proposed 2Rx relaxation as a package</w:t>
      </w:r>
      <w:r w:rsidR="00E45326">
        <w:rPr>
          <w:i/>
          <w:iCs/>
        </w:rPr>
        <w:t xml:space="preserve"> with Proposal 3</w:t>
      </w:r>
      <w:r w:rsidRPr="0012670A">
        <w:rPr>
          <w:i/>
          <w:iCs/>
        </w:rPr>
        <w:t xml:space="preserve"> to achieve</w:t>
      </w:r>
      <w:r w:rsidR="002D1FBC">
        <w:rPr>
          <w:i/>
          <w:iCs/>
        </w:rPr>
        <w:t xml:space="preserve"> meaningful</w:t>
      </w:r>
      <w:r w:rsidRPr="0012670A">
        <w:rPr>
          <w:i/>
          <w:iCs/>
        </w:rPr>
        <w:t xml:space="preserve"> performance gains.</w:t>
      </w:r>
    </w:p>
    <w:p w14:paraId="56EDC3C0" w14:textId="0FB1D375" w:rsidR="004405B4" w:rsidRDefault="003C39A7" w:rsidP="00285131">
      <w:r w:rsidRPr="0012670A">
        <w:rPr>
          <w:b/>
          <w:bCs/>
          <w:i/>
          <w:iCs/>
        </w:rPr>
        <w:t>Proposal</w:t>
      </w:r>
      <w:r w:rsidR="00D567C1" w:rsidRPr="0012670A">
        <w:rPr>
          <w:b/>
          <w:bCs/>
          <w:i/>
          <w:iCs/>
        </w:rPr>
        <w:t xml:space="preserve"> 2</w:t>
      </w:r>
      <w:r w:rsidRPr="0012670A">
        <w:rPr>
          <w:i/>
          <w:iCs/>
        </w:rPr>
        <w:t>:</w:t>
      </w:r>
      <w:r>
        <w:t xml:space="preserve"> </w:t>
      </w:r>
      <w:r w:rsidRPr="003E0462">
        <w:rPr>
          <w:i/>
          <w:iCs/>
        </w:rPr>
        <w:t xml:space="preserve">In case a new test point for CA_40A-n41A is introduced consider </w:t>
      </w:r>
      <w:r w:rsidR="00AB5973" w:rsidRPr="003E0462">
        <w:rPr>
          <w:i/>
          <w:iCs/>
        </w:rPr>
        <w:t>removing</w:t>
      </w:r>
      <w:r w:rsidRPr="003E0462">
        <w:rPr>
          <w:i/>
          <w:iCs/>
        </w:rPr>
        <w:t xml:space="preserve"> the legacy Rel-18 test point.</w:t>
      </w:r>
      <w:r>
        <w:t xml:space="preserve"> </w:t>
      </w:r>
    </w:p>
    <w:p w14:paraId="25D8F8E2" w14:textId="77777777" w:rsidR="00285131" w:rsidRDefault="00285131" w:rsidP="00285131"/>
    <w:p w14:paraId="6586ED7C" w14:textId="4472D606" w:rsidR="006637DE" w:rsidRPr="006637DE" w:rsidRDefault="008461B3" w:rsidP="00B121A2">
      <w:pPr>
        <w:pStyle w:val="Heading4"/>
        <w:ind w:left="0" w:firstLine="0"/>
      </w:pPr>
      <w:r>
        <w:t>2.</w:t>
      </w:r>
      <w:r w:rsidR="004405B4">
        <w:t>3</w:t>
      </w:r>
      <w:r>
        <w:t xml:space="preserve"> </w:t>
      </w:r>
      <w:r w:rsidR="006637DE">
        <w:t xml:space="preserve">Relaxation for </w:t>
      </w:r>
      <w:r w:rsidR="006637DE" w:rsidRPr="006637DE">
        <w:t>CA_n4</w:t>
      </w:r>
      <w:r w:rsidR="001D69E3">
        <w:t>0</w:t>
      </w:r>
      <w:r w:rsidR="006637DE" w:rsidRPr="006637DE">
        <w:t>A-n41A</w:t>
      </w:r>
      <w:r w:rsidR="006637DE">
        <w:t xml:space="preserve"> with simultaneous Rx/Tx</w:t>
      </w:r>
    </w:p>
    <w:p w14:paraId="6ABF3C45" w14:textId="3A0CA2F3" w:rsidR="00F211DF" w:rsidRDefault="00DB3DA3" w:rsidP="008D6A3F">
      <w:pPr>
        <w:jc w:val="both"/>
      </w:pPr>
      <w:r w:rsidRPr="004350F6">
        <w:t>Due to small form factor of handhelds the device</w:t>
      </w:r>
      <w:r>
        <w:t>s</w:t>
      </w:r>
      <w:r w:rsidRPr="004350F6">
        <w:t xml:space="preserve"> </w:t>
      </w:r>
      <w:r>
        <w:t>are</w:t>
      </w:r>
      <w:r w:rsidRPr="004350F6">
        <w:t xml:space="preserve"> likely to share antennas between Tx and Rx. In case of concurrent 4-layer MIMO and simultaneous Rx/Tx</w:t>
      </w:r>
      <w:r w:rsidR="004F6147">
        <w:t>,</w:t>
      </w:r>
      <w:r w:rsidRPr="004350F6">
        <w:t xml:space="preserve"> the two Rx chains sharing antennas with Tx observe</w:t>
      </w:r>
      <w:r w:rsidR="00A31F28">
        <w:t xml:space="preserve"> high</w:t>
      </w:r>
      <w:r w:rsidRPr="004350F6">
        <w:t xml:space="preserve"> de-sense</w:t>
      </w:r>
      <w:r w:rsidR="004F6147">
        <w:t>.</w:t>
      </w:r>
      <w:r w:rsidR="00A31F28">
        <w:t xml:space="preserve"> </w:t>
      </w:r>
      <w:r w:rsidR="004F6147">
        <w:t>T</w:t>
      </w:r>
      <w:r w:rsidR="00651DC0">
        <w:t>he diversity antennas</w:t>
      </w:r>
      <w:r w:rsidR="00A31F28">
        <w:t xml:space="preserve"> </w:t>
      </w:r>
      <w:r w:rsidR="004F6147">
        <w:t>perform</w:t>
      </w:r>
      <w:r w:rsidR="00A31F28">
        <w:t xml:space="preserve"> better due to the antenna isolation</w:t>
      </w:r>
      <w:r w:rsidR="00651DC0">
        <w:t>.</w:t>
      </w:r>
      <w:r w:rsidR="00F46EC2">
        <w:t xml:space="preserve"> </w:t>
      </w:r>
      <w:r w:rsidR="008D6A3F">
        <w:t>In last meeting it has been indicated that the MSD value might only change slightly when r</w:t>
      </w:r>
      <w:r w:rsidR="008D6A3F" w:rsidRPr="00E06381">
        <w:t>emoving antenna sharing through the proposed 2Rx</w:t>
      </w:r>
      <w:r w:rsidR="00FD03F8">
        <w:t xml:space="preserve"> approach</w:t>
      </w:r>
      <w:r w:rsidR="008D6A3F">
        <w:t xml:space="preserve">. This is no surprise as the interference level of </w:t>
      </w:r>
      <w:r w:rsidR="00753512">
        <w:t xml:space="preserve">Rx </w:t>
      </w:r>
      <w:r w:rsidR="008D6A3F">
        <w:t xml:space="preserve">sharing the antenna with Tx </w:t>
      </w:r>
      <w:r w:rsidR="00642DE3">
        <w:t xml:space="preserve">are larger </w:t>
      </w:r>
      <w:r w:rsidR="00A31F28">
        <w:t>compared to the diversity antennas</w:t>
      </w:r>
      <w:r w:rsidR="008D6A3F">
        <w:t xml:space="preserve">. With assuming </w:t>
      </w:r>
      <w:r w:rsidR="007B281D">
        <w:t>maximum ratio</w:t>
      </w:r>
      <w:r w:rsidR="008D6A3F">
        <w:t xml:space="preserve"> combining</w:t>
      </w:r>
      <w:r w:rsidR="00741ABC">
        <w:t>,</w:t>
      </w:r>
      <w:r w:rsidR="008D6A3F">
        <w:t xml:space="preserve"> the </w:t>
      </w:r>
      <w:r w:rsidR="00A31F28" w:rsidRPr="00A31F28">
        <w:t xml:space="preserve">diversity antennas </w:t>
      </w:r>
      <w:r w:rsidR="008D6A3F">
        <w:t>dominate the MSD result</w:t>
      </w:r>
      <w:r w:rsidR="00741ABC">
        <w:t xml:space="preserve"> due to their lower noise level</w:t>
      </w:r>
      <w:r w:rsidR="008D6A3F">
        <w:t>. However, if we consider MIMO reception the noise</w:t>
      </w:r>
      <w:r w:rsidR="00D11B98">
        <w:t xml:space="preserve"> from the shared antennas</w:t>
      </w:r>
      <w:r w:rsidR="008D6A3F">
        <w:t xml:space="preserve"> is affecting </w:t>
      </w:r>
      <w:r w:rsidR="003A50B0">
        <w:t>all the</w:t>
      </w:r>
      <w:r w:rsidR="008D6A3F">
        <w:t xml:space="preserve"> layer</w:t>
      </w:r>
      <w:r w:rsidR="00A6363A">
        <w:t>s</w:t>
      </w:r>
      <w:r w:rsidR="008D6A3F">
        <w:t>.</w:t>
      </w:r>
      <w:r w:rsidR="00A31F28">
        <w:t xml:space="preserve"> This aspect shall be shortly explored in the following paragraph.</w:t>
      </w:r>
      <w:r w:rsidR="008D6A3F">
        <w:t xml:space="preserve"> </w:t>
      </w:r>
    </w:p>
    <w:p w14:paraId="7085FA66" w14:textId="667828B4" w:rsidR="008D6A3F" w:rsidRDefault="008D6A3F" w:rsidP="008D6A3F">
      <w:pPr>
        <w:jc w:val="both"/>
      </w:pPr>
      <w:r>
        <w:t xml:space="preserve">As a simplified example it is assumed that there is a device receiving two MIMO layers with a two-antenna setup. One of the antennas shares Rx with Tx while the other antenna </w:t>
      </w:r>
      <w:r w:rsidR="00A6363A">
        <w:t xml:space="preserve">represents the </w:t>
      </w:r>
      <w:r w:rsidR="00A6363A" w:rsidRPr="00A6363A">
        <w:t>diversity antenna</w:t>
      </w:r>
      <w:r>
        <w:t>. The simplification is used to reduce the complexity of the equations</w:t>
      </w:r>
      <w:r w:rsidR="00714D35">
        <w:t xml:space="preserve"> so that the fundamental issue can be explained</w:t>
      </w:r>
      <w:r w:rsidR="00A6363A">
        <w:t xml:space="preserve"> more efficiently</w:t>
      </w:r>
      <w:r>
        <w:t xml:space="preserve">. The </w:t>
      </w:r>
      <w:r w:rsidR="00B65A9A">
        <w:t xml:space="preserve">basic </w:t>
      </w:r>
      <w:r>
        <w:t>result is translatable to a 4-layer MIMO setup. The linear equations</w:t>
      </w:r>
      <w:r w:rsidR="00310467">
        <w:t xml:space="preserve"> for the received data</w:t>
      </w:r>
      <w:r w:rsidR="00B65A9A">
        <w:t xml:space="preserve"> on the two antennas</w:t>
      </w:r>
      <w:r w:rsidR="00E81D77">
        <w:t xml:space="preserve"> </w:t>
      </w:r>
      <w:r w:rsidR="00E81D77" w:rsidRPr="00E81D77">
        <w:rPr>
          <w:i/>
          <w:iCs/>
        </w:rPr>
        <w:t>y</w:t>
      </w:r>
      <w:r w:rsidR="00E81D77" w:rsidRPr="00E81D77">
        <w:rPr>
          <w:i/>
          <w:iCs/>
          <w:vertAlign w:val="subscript"/>
        </w:rPr>
        <w:t>1</w:t>
      </w:r>
      <w:r w:rsidR="00E81D77">
        <w:t xml:space="preserve"> and </w:t>
      </w:r>
      <w:r w:rsidR="00E81D77" w:rsidRPr="00E81D77">
        <w:rPr>
          <w:i/>
          <w:iCs/>
        </w:rPr>
        <w:t>y</w:t>
      </w:r>
      <w:r w:rsidR="00E81D77" w:rsidRPr="00E81D77">
        <w:rPr>
          <w:i/>
          <w:iCs/>
          <w:vertAlign w:val="subscript"/>
        </w:rPr>
        <w:t>2</w:t>
      </w:r>
      <w:r w:rsidR="006868BD">
        <w:t xml:space="preserve"> </w:t>
      </w:r>
      <w:r>
        <w:t xml:space="preserve">are provided below with </w:t>
      </w:r>
      <w:r w:rsidRPr="00E06381">
        <w:rPr>
          <w:i/>
          <w:iCs/>
        </w:rPr>
        <w:t>h</w:t>
      </w:r>
      <w:r>
        <w:t xml:space="preserve"> being the channel, </w:t>
      </w:r>
      <w:r w:rsidRPr="00E06381">
        <w:rPr>
          <w:i/>
          <w:iCs/>
        </w:rPr>
        <w:t>x</w:t>
      </w:r>
      <w:r>
        <w:t xml:space="preserve"> being the transmitted data for each layer and </w:t>
      </w:r>
      <w:r w:rsidRPr="00E06381">
        <w:rPr>
          <w:i/>
          <w:iCs/>
        </w:rPr>
        <w:t>n</w:t>
      </w:r>
      <w:r>
        <w:t xml:space="preserve"> being the noise/interference.</w:t>
      </w:r>
    </w:p>
    <w:p w14:paraId="5EE40933" w14:textId="77777777" w:rsidR="008D6A3F" w:rsidRPr="000A0D91" w:rsidRDefault="00000000" w:rsidP="008D6A3F">
      <m:oMathPara>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6D41C3D0" w14:textId="77777777" w:rsidR="008D6A3F" w:rsidRPr="00832369" w:rsidRDefault="00000000" w:rsidP="008D6A3F">
      <m:oMathPara>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m:oMathPara>
    </w:p>
    <w:p w14:paraId="0F01FE0C" w14:textId="455E65FA" w:rsidR="008D6A3F" w:rsidRDefault="008D6A3F" w:rsidP="008D6A3F">
      <w:pPr>
        <w:jc w:val="both"/>
      </w:pPr>
      <w:r>
        <w:t xml:space="preserve">Solving the equations for each layer to obtain the estimated data </w:t>
      </w:r>
      <w:r w:rsidRPr="00982EA2">
        <w:t>x̂</w:t>
      </w:r>
      <w:r w:rsidRPr="00982EA2">
        <w:rPr>
          <w:vertAlign w:val="subscript"/>
        </w:rPr>
        <w:t>1</w:t>
      </w:r>
      <w:r>
        <w:t xml:space="preserve"> and </w:t>
      </w:r>
      <w:r w:rsidRPr="00982EA2">
        <w:t>x̂</w:t>
      </w:r>
      <w:r w:rsidRPr="00982EA2">
        <w:rPr>
          <w:vertAlign w:val="subscript"/>
        </w:rPr>
        <w:t>2</w:t>
      </w:r>
      <w:r>
        <w:t xml:space="preserve"> reveals that each</w:t>
      </w:r>
      <w:r w:rsidR="00352A2B">
        <w:t xml:space="preserve"> MIMO</w:t>
      </w:r>
      <w:r>
        <w:t xml:space="preserve"> layer is subject to the interference of both antennas. </w:t>
      </w:r>
      <w:r w:rsidR="00B65A9A">
        <w:t>T</w:t>
      </w:r>
      <w:r>
        <w:t>he</w:t>
      </w:r>
      <w:r w:rsidR="00B65A9A">
        <w:t xml:space="preserve"> received data </w:t>
      </w:r>
      <w:r w:rsidR="00996BC0">
        <w:t>from</w:t>
      </w:r>
      <w:r w:rsidR="00B65A9A">
        <w:t xml:space="preserve"> the</w:t>
      </w:r>
      <w:r>
        <w:t xml:space="preserve"> antenna sharing Rx and Tx (i.e. </w:t>
      </w:r>
      <w:r w:rsidRPr="00CB5E48">
        <w:rPr>
          <w:i/>
          <w:iCs/>
          <w:color w:val="FF0000"/>
        </w:rPr>
        <w:t>n</w:t>
      </w:r>
      <w:r w:rsidRPr="00CB5E48">
        <w:rPr>
          <w:i/>
          <w:iCs/>
          <w:color w:val="FF0000"/>
          <w:vertAlign w:val="subscript"/>
        </w:rPr>
        <w:t>1</w:t>
      </w:r>
      <w:r w:rsidR="00B65A9A" w:rsidRPr="00996BC0">
        <w:rPr>
          <w:i/>
          <w:iCs/>
        </w:rPr>
        <w:t xml:space="preserve"> </w:t>
      </w:r>
      <w:r w:rsidR="00B65A9A" w:rsidRPr="00970F4F">
        <w:t>features very high noise/interference</w:t>
      </w:r>
      <w:r w:rsidRPr="00970F4F">
        <w:t>)</w:t>
      </w:r>
      <w:r>
        <w:t xml:space="preserve"> </w:t>
      </w:r>
      <w:r w:rsidR="00B65A9A">
        <w:t>creates considerable noise contribution on both layers:</w:t>
      </w:r>
      <w:r w:rsidR="00C32B49">
        <w:t xml:space="preserve"> </w:t>
      </w:r>
    </w:p>
    <w:p w14:paraId="5A7BD305" w14:textId="77777777" w:rsidR="008D6A3F" w:rsidRPr="00832369" w:rsidRDefault="00000000" w:rsidP="008D6A3F">
      <m:oMathPara>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22</m:t>
                  </m:r>
                </m:sub>
              </m:s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1</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22</m:t>
                  </m:r>
                </m:sub>
              </m:sSub>
              <m:sSub>
                <m:sSubPr>
                  <m:ctrlPr>
                    <w:rPr>
                      <w:rFonts w:ascii="Cambria Math" w:hAnsi="Cambria Math"/>
                      <w:i/>
                    </w:rPr>
                  </m:ctrlPr>
                </m:sSubPr>
                <m:e>
                  <m:r>
                    <w:rPr>
                      <w:rFonts w:ascii="Cambria Math" w:hAnsi="Cambria Math"/>
                    </w:rPr>
                    <m:t>y</m:t>
                  </m:r>
                </m:e>
                <m:sub>
                  <m:r>
                    <w:rPr>
                      <w:rFonts w:ascii="Cambria Math" w:hAnsi="Cambria Math"/>
                    </w:rPr>
                    <m:t>1</m:t>
                  </m:r>
                </m:sub>
              </m:sSub>
            </m:num>
            <m:den>
              <m:sSub>
                <m:sSubPr>
                  <m:ctrlPr>
                    <w:rPr>
                      <w:rFonts w:ascii="Cambria Math" w:hAnsi="Cambria Math"/>
                      <w:i/>
                    </w:rPr>
                  </m:ctrlPr>
                </m:sSubPr>
                <m:e>
                  <m:r>
                    <w:rPr>
                      <w:rFonts w:ascii="Cambria Math" w:hAnsi="Cambria Math"/>
                    </w:rPr>
                    <m:t>h</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21</m:t>
                  </m:r>
                </m:sub>
              </m:sSub>
            </m:den>
          </m:f>
        </m:oMath>
      </m:oMathPara>
    </w:p>
    <w:p w14:paraId="5B5B5DA7" w14:textId="77777777" w:rsidR="008D6A3F" w:rsidRDefault="00000000" w:rsidP="008D6A3F">
      <m:oMathPara>
        <m:oMath>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h</m:t>
                      </m:r>
                    </m:e>
                    <m:sub>
                      <m:r>
                        <w:rPr>
                          <w:rFonts w:ascii="Cambria Math" w:hAnsi="Cambria Math"/>
                        </w:rPr>
                        <m:t>21</m:t>
                      </m:r>
                    </m:sub>
                  </m:s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1</m:t>
                      </m:r>
                    </m:sub>
                  </m:sSub>
                  <m:r>
                    <w:rPr>
                      <w:rFonts w:ascii="Cambria Math" w:hAnsi="Cambria Math"/>
                    </w:rPr>
                    <m:t>-h</m:t>
                  </m:r>
                </m:e>
                <m:sub>
                  <m:r>
                    <w:rPr>
                      <w:rFonts w:ascii="Cambria Math" w:hAnsi="Cambria Math"/>
                    </w:rPr>
                    <m:t>11</m:t>
                  </m:r>
                </m:sub>
              </m:s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11</m:t>
                  </m:r>
                </m:sub>
              </m:sSub>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21</m:t>
                  </m:r>
                </m:sub>
              </m:sSub>
              <m:sSub>
                <m:sSubPr>
                  <m:ctrlPr>
                    <w:rPr>
                      <w:rFonts w:ascii="Cambria Math" w:hAnsi="Cambria Math"/>
                      <w:i/>
                    </w:rPr>
                  </m:ctrlPr>
                </m:sSubPr>
                <m:e>
                  <m:r>
                    <w:rPr>
                      <w:rFonts w:ascii="Cambria Math" w:hAnsi="Cambria Math"/>
                    </w:rPr>
                    <m:t>y</m:t>
                  </m:r>
                </m:e>
                <m:sub>
                  <m:r>
                    <w:rPr>
                      <w:rFonts w:ascii="Cambria Math" w:hAnsi="Cambria Math"/>
                    </w:rPr>
                    <m:t>1</m:t>
                  </m:r>
                </m:sub>
              </m:sSub>
            </m:num>
            <m:den>
              <m:sSub>
                <m:sSubPr>
                  <m:ctrlPr>
                    <w:rPr>
                      <w:rFonts w:ascii="Cambria Math" w:hAnsi="Cambria Math"/>
                      <w:i/>
                    </w:rPr>
                  </m:ctrlPr>
                </m:sSubPr>
                <m:e>
                  <m:r>
                    <w:rPr>
                      <w:rFonts w:ascii="Cambria Math" w:hAnsi="Cambria Math"/>
                    </w:rPr>
                    <m:t>h</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21</m:t>
                  </m:r>
                </m:sub>
              </m:sSub>
            </m:den>
          </m:f>
          <m:r>
            <w:rPr>
              <w:rFonts w:ascii="Cambria Math" w:hAnsi="Cambria Math"/>
            </w:rPr>
            <m:t xml:space="preserve"> </m:t>
          </m:r>
        </m:oMath>
      </m:oMathPara>
    </w:p>
    <w:p w14:paraId="0AF83E98" w14:textId="4F5E4545" w:rsidR="008D6A3F" w:rsidRDefault="008D6A3F" w:rsidP="0003529F">
      <w:pPr>
        <w:jc w:val="both"/>
      </w:pPr>
      <w:r>
        <w:t xml:space="preserve">The result shows that the high interference from Rx sharing antenna with Tx has a considerable effect on all MIMO layers. </w:t>
      </w:r>
      <w:r w:rsidR="006B61E1">
        <w:t>The result from the simplified example</w:t>
      </w:r>
      <w:r w:rsidR="00573EC0">
        <w:t xml:space="preserve"> </w:t>
      </w:r>
      <w:r w:rsidR="006B61E1">
        <w:t>is</w:t>
      </w:r>
      <w:r w:rsidR="00573EC0">
        <w:t xml:space="preserve"> also true for 4-layer reception and means that all four layers will be highly distorted by the two antennas sharing Rx and Tx.</w:t>
      </w:r>
      <w:r w:rsidR="000D164C">
        <w:t xml:space="preserve"> </w:t>
      </w:r>
      <w:r>
        <w:t xml:space="preserve">Removing antenna sharing through the proposed 2Rx relaxation will </w:t>
      </w:r>
      <w:r w:rsidR="00D37D6C">
        <w:t>neglect the</w:t>
      </w:r>
      <w:r>
        <w:t xml:space="preserve"> interference </w:t>
      </w:r>
      <w:r w:rsidR="00D37D6C">
        <w:t>from the shared antennas</w:t>
      </w:r>
      <w:r>
        <w:t xml:space="preserve"> and </w:t>
      </w:r>
      <w:r w:rsidR="00D37D6C">
        <w:t xml:space="preserve">might allow to improve </w:t>
      </w:r>
      <w:r>
        <w:t>the overall throughput</w:t>
      </w:r>
      <w:r w:rsidR="00573347">
        <w:t>.</w:t>
      </w:r>
      <w:r w:rsidR="00C61108">
        <w:t xml:space="preserve"> </w:t>
      </w:r>
      <w:r w:rsidR="00553135">
        <w:t>Hence, t</w:t>
      </w:r>
      <w:r w:rsidR="001E3A83">
        <w:t>he above analysis shows that there is considerable noise improvement inside the DL MIMO layer even if MSD would not significantly change</w:t>
      </w:r>
      <w:r w:rsidR="00CB5E48">
        <w:t xml:space="preserve"> 2Rx</w:t>
      </w:r>
      <w:r w:rsidR="001E3A83">
        <w:t>.</w:t>
      </w:r>
    </w:p>
    <w:p w14:paraId="4DBAC184" w14:textId="45F785A0" w:rsidR="00102487" w:rsidRPr="00083367" w:rsidRDefault="00102487" w:rsidP="00102487">
      <w:pPr>
        <w:jc w:val="both"/>
        <w:rPr>
          <w:i/>
          <w:iCs/>
        </w:rPr>
      </w:pPr>
      <w:r w:rsidRPr="00083367">
        <w:rPr>
          <w:b/>
          <w:bCs/>
          <w:i/>
          <w:iCs/>
        </w:rPr>
        <w:lastRenderedPageBreak/>
        <w:t>Observation 2:</w:t>
      </w:r>
      <w:r w:rsidRPr="00083367">
        <w:rPr>
          <w:i/>
          <w:iCs/>
        </w:rPr>
        <w:t xml:space="preserve"> The noise/interference from the antennas sharing Rx and Tx is affecting all DL MIMO layers. Removing antenna sharing through the proposed 2Rx relaxation will neglect the high interference and</w:t>
      </w:r>
      <w:r w:rsidR="00E2204E">
        <w:rPr>
          <w:i/>
          <w:iCs/>
        </w:rPr>
        <w:t xml:space="preserve"> </w:t>
      </w:r>
      <w:r w:rsidRPr="00083367">
        <w:rPr>
          <w:i/>
          <w:iCs/>
        </w:rPr>
        <w:t xml:space="preserve">reduce the noise level for the DL MIMO layers. </w:t>
      </w:r>
      <w:r w:rsidR="00553135">
        <w:rPr>
          <w:i/>
          <w:iCs/>
        </w:rPr>
        <w:t>Hence, t</w:t>
      </w:r>
      <w:r w:rsidR="001E3A83" w:rsidRPr="00083367">
        <w:rPr>
          <w:i/>
          <w:iCs/>
        </w:rPr>
        <w:t>he MIMO layer noise analysis shows that there is considerable noise improvement inside the DL MIMO layer even if MSD would not significantly change for 2Rx.</w:t>
      </w:r>
    </w:p>
    <w:p w14:paraId="03A32DAB" w14:textId="25E6D741" w:rsidR="002A092F" w:rsidRDefault="008162AB" w:rsidP="0003529F">
      <w:pPr>
        <w:jc w:val="both"/>
      </w:pPr>
      <w:r>
        <w:t>The core proposal</w:t>
      </w:r>
      <w:r w:rsidR="00C742E2">
        <w:t xml:space="preserve"> for the </w:t>
      </w:r>
      <w:r w:rsidR="005927A7">
        <w:t>2-layer MIMO</w:t>
      </w:r>
      <w:r w:rsidR="00C742E2">
        <w:t xml:space="preserve"> relaxation</w:t>
      </w:r>
      <w:r>
        <w:t xml:space="preserve"> is that a</w:t>
      </w:r>
      <w:r w:rsidR="00AA08E5">
        <w:t xml:space="preserve"> handheld which signals support of 4-layer MIMO and simultaneous Rx/Tx shall </w:t>
      </w:r>
      <w:r w:rsidR="00EE5ACB">
        <w:t xml:space="preserve">only </w:t>
      </w:r>
      <w:r w:rsidR="00AA08E5">
        <w:t>be</w:t>
      </w:r>
      <w:r w:rsidR="00EE5ACB">
        <w:t xml:space="preserve"> expected </w:t>
      </w:r>
      <w:r w:rsidR="00AA08E5">
        <w:t xml:space="preserve">to </w:t>
      </w:r>
      <w:r w:rsidR="00F33899">
        <w:t>handle</w:t>
      </w:r>
      <w:r w:rsidR="00AA08E5">
        <w:t xml:space="preserve"> </w:t>
      </w:r>
      <w:r w:rsidR="00385FB9">
        <w:t xml:space="preserve">a </w:t>
      </w:r>
      <w:r w:rsidR="0042480D">
        <w:t>max</w:t>
      </w:r>
      <w:r w:rsidR="00385FB9">
        <w:t>imum of</w:t>
      </w:r>
      <w:r w:rsidR="00AA08E5">
        <w:t xml:space="preserve"> 2-layer MIMO</w:t>
      </w:r>
      <w:r w:rsidR="007F740C">
        <w:t xml:space="preserve"> </w:t>
      </w:r>
      <w:r w:rsidR="00AA08E5">
        <w:t>if both capabilities are configured concurrently.</w:t>
      </w:r>
      <w:r w:rsidR="002D2560">
        <w:t xml:space="preserve"> The </w:t>
      </w:r>
      <w:r w:rsidR="005927A7">
        <w:t>focus on</w:t>
      </w:r>
      <w:r w:rsidR="002D2560">
        <w:t xml:space="preserve"> 2Rx antenna ports is required to avoid SRS antenna switching on the highly de-sensitised </w:t>
      </w:r>
      <w:r w:rsidR="007E4A2A">
        <w:t xml:space="preserve">antenna </w:t>
      </w:r>
      <w:r w:rsidR="002D2560">
        <w:t>ports which would share Tx and Rx.</w:t>
      </w:r>
      <w:r w:rsidR="00E65A6E">
        <w:t xml:space="preserve"> The advantage of this approach is that impact on downlink throughput is minimised as 2-layer MIMO </w:t>
      </w:r>
      <w:r w:rsidR="006263AC">
        <w:t>might</w:t>
      </w:r>
      <w:r w:rsidR="00E65A6E">
        <w:t xml:space="preserve"> still be possible on </w:t>
      </w:r>
      <w:r w:rsidR="006263AC">
        <w:t>band n41</w:t>
      </w:r>
      <w:r w:rsidR="00E65A6E">
        <w:t xml:space="preserve">. </w:t>
      </w:r>
      <w:r w:rsidR="00265593">
        <w:t xml:space="preserve">This approach allows the UE to support 4-layer MIMO for non-simultaneous Rx/Tx while it </w:t>
      </w:r>
      <w:r w:rsidR="00211FF3">
        <w:t xml:space="preserve">is </w:t>
      </w:r>
      <w:r w:rsidR="00237EE8">
        <w:t>possible</w:t>
      </w:r>
      <w:r w:rsidR="00211FF3">
        <w:t xml:space="preserve"> to </w:t>
      </w:r>
      <w:r w:rsidR="001104D2">
        <w:t>indicate</w:t>
      </w:r>
      <w:r w:rsidR="00265593">
        <w:t xml:space="preserve"> 2-layer MIMO</w:t>
      </w:r>
      <w:r w:rsidR="00C655E9">
        <w:t xml:space="preserve"> support</w:t>
      </w:r>
      <w:r w:rsidR="00265593">
        <w:t xml:space="preserve"> </w:t>
      </w:r>
      <w:r w:rsidR="00F671B5">
        <w:t>for the case of</w:t>
      </w:r>
      <w:r w:rsidR="00265593">
        <w:t xml:space="preserve"> simultaneous Rx/Tx </w:t>
      </w:r>
      <w:r w:rsidR="00F671B5">
        <w:t>being</w:t>
      </w:r>
      <w:r w:rsidR="00265593">
        <w:t xml:space="preserve"> scheduled.</w:t>
      </w:r>
      <w:r w:rsidR="00981A5B">
        <w:t xml:space="preserve"> This is a considerable advantage over option 3 where band n41 would be reduced to single layer</w:t>
      </w:r>
      <w:r w:rsidR="00F45C08">
        <w:t xml:space="preserve"> downlink</w:t>
      </w:r>
      <w:r w:rsidR="00981A5B">
        <w:t xml:space="preserve"> </w:t>
      </w:r>
      <w:r w:rsidR="002C2C7E">
        <w:t>operation</w:t>
      </w:r>
      <w:r w:rsidR="00211FF3">
        <w:t xml:space="preserve"> in case of simultaneous Rx/Tx</w:t>
      </w:r>
      <w:r w:rsidR="00981A5B">
        <w:t>.</w:t>
      </w:r>
    </w:p>
    <w:p w14:paraId="4FA12784" w14:textId="77777777" w:rsidR="00E866F9" w:rsidRDefault="007F321F" w:rsidP="00E866F9">
      <w:pPr>
        <w:spacing w:after="0"/>
        <w:jc w:val="center"/>
      </w:pPr>
      <w:r>
        <w:t xml:space="preserve">Table 1: MIMO operation for handhelds indicating 4-layer MIMO support on n41 for </w:t>
      </w:r>
    </w:p>
    <w:p w14:paraId="0207277F" w14:textId="33AEAFF5" w:rsidR="007F321F" w:rsidRDefault="007F321F" w:rsidP="007F321F">
      <w:pPr>
        <w:jc w:val="center"/>
      </w:pPr>
      <w:r>
        <w:t>CA_n40A-n41A with concurrent simultaneous Rx/Tx support</w:t>
      </w:r>
    </w:p>
    <w:tbl>
      <w:tblPr>
        <w:tblStyle w:val="TableGrid"/>
        <w:tblW w:w="0" w:type="auto"/>
        <w:jc w:val="center"/>
        <w:tblLook w:val="04A0" w:firstRow="1" w:lastRow="0" w:firstColumn="1" w:lastColumn="0" w:noHBand="0" w:noVBand="1"/>
      </w:tblPr>
      <w:tblGrid>
        <w:gridCol w:w="1858"/>
        <w:gridCol w:w="2264"/>
        <w:gridCol w:w="2409"/>
      </w:tblGrid>
      <w:tr w:rsidR="003B4108" w14:paraId="1C234A74" w14:textId="77777777" w:rsidTr="00890F63">
        <w:trPr>
          <w:jc w:val="center"/>
        </w:trPr>
        <w:tc>
          <w:tcPr>
            <w:tcW w:w="1858" w:type="dxa"/>
            <w:vMerge w:val="restart"/>
            <w:shd w:val="clear" w:color="auto" w:fill="D9D9D9" w:themeFill="background1" w:themeFillShade="D9"/>
            <w:vAlign w:val="center"/>
          </w:tcPr>
          <w:p w14:paraId="7A5791DF" w14:textId="3CC6008C" w:rsidR="00890F63" w:rsidRDefault="00890F63" w:rsidP="00890F63">
            <w:pPr>
              <w:spacing w:before="60" w:after="60"/>
              <w:jc w:val="center"/>
            </w:pPr>
            <w:r>
              <w:t>TDD pattern with s</w:t>
            </w:r>
            <w:r w:rsidRPr="00890F63">
              <w:t>imultaneous Rx/Tx</w:t>
            </w:r>
          </w:p>
        </w:tc>
        <w:tc>
          <w:tcPr>
            <w:tcW w:w="4673" w:type="dxa"/>
            <w:gridSpan w:val="2"/>
            <w:shd w:val="clear" w:color="auto" w:fill="D9D9D9" w:themeFill="background1" w:themeFillShade="D9"/>
            <w:vAlign w:val="center"/>
          </w:tcPr>
          <w:p w14:paraId="43B89B1C" w14:textId="1B19D344" w:rsidR="003B4108" w:rsidRDefault="003B4108" w:rsidP="00EB36A1">
            <w:pPr>
              <w:spacing w:before="60" w:after="60"/>
              <w:jc w:val="center"/>
            </w:pPr>
            <w:r>
              <w:t xml:space="preserve">MIMO </w:t>
            </w:r>
            <w:r w:rsidR="00713FCB">
              <w:t>operation</w:t>
            </w:r>
          </w:p>
        </w:tc>
      </w:tr>
      <w:tr w:rsidR="003B4108" w14:paraId="34AE9D94" w14:textId="77777777" w:rsidTr="00890F63">
        <w:trPr>
          <w:jc w:val="center"/>
        </w:trPr>
        <w:tc>
          <w:tcPr>
            <w:tcW w:w="1858" w:type="dxa"/>
            <w:vMerge/>
            <w:shd w:val="clear" w:color="auto" w:fill="D9D9D9" w:themeFill="background1" w:themeFillShade="D9"/>
            <w:vAlign w:val="center"/>
          </w:tcPr>
          <w:p w14:paraId="24B3E8DB" w14:textId="41E449A5" w:rsidR="003B4108" w:rsidRDefault="003B4108" w:rsidP="00EB36A1">
            <w:pPr>
              <w:spacing w:before="60" w:after="60"/>
              <w:jc w:val="center"/>
            </w:pPr>
          </w:p>
        </w:tc>
        <w:tc>
          <w:tcPr>
            <w:tcW w:w="2264" w:type="dxa"/>
            <w:shd w:val="clear" w:color="auto" w:fill="D9D9D9" w:themeFill="background1" w:themeFillShade="D9"/>
            <w:vAlign w:val="center"/>
          </w:tcPr>
          <w:p w14:paraId="24F8E337" w14:textId="4462CB58" w:rsidR="003B4108" w:rsidRDefault="003B4108" w:rsidP="00EB36A1">
            <w:pPr>
              <w:spacing w:before="60" w:after="60"/>
              <w:jc w:val="center"/>
            </w:pPr>
            <w:r>
              <w:t>n40</w:t>
            </w:r>
          </w:p>
        </w:tc>
        <w:tc>
          <w:tcPr>
            <w:tcW w:w="2409" w:type="dxa"/>
            <w:shd w:val="clear" w:color="auto" w:fill="D9D9D9" w:themeFill="background1" w:themeFillShade="D9"/>
            <w:vAlign w:val="center"/>
          </w:tcPr>
          <w:p w14:paraId="7B317DA8" w14:textId="0A810B93" w:rsidR="003B4108" w:rsidRDefault="003B4108" w:rsidP="00EB36A1">
            <w:pPr>
              <w:spacing w:before="60" w:after="60"/>
              <w:jc w:val="center"/>
            </w:pPr>
            <w:r>
              <w:t>n41</w:t>
            </w:r>
          </w:p>
        </w:tc>
      </w:tr>
      <w:tr w:rsidR="00EB36A1" w14:paraId="73ADDC0B" w14:textId="77777777" w:rsidTr="00890F63">
        <w:trPr>
          <w:jc w:val="center"/>
        </w:trPr>
        <w:tc>
          <w:tcPr>
            <w:tcW w:w="1858" w:type="dxa"/>
            <w:vAlign w:val="center"/>
          </w:tcPr>
          <w:p w14:paraId="29E000DF" w14:textId="707833DD" w:rsidR="00EB36A1" w:rsidRDefault="00890F63" w:rsidP="00EB36A1">
            <w:pPr>
              <w:spacing w:before="60" w:after="60"/>
              <w:jc w:val="center"/>
            </w:pPr>
            <w:r>
              <w:t>No</w:t>
            </w:r>
          </w:p>
        </w:tc>
        <w:tc>
          <w:tcPr>
            <w:tcW w:w="2264" w:type="dxa"/>
            <w:vAlign w:val="center"/>
          </w:tcPr>
          <w:p w14:paraId="118E3724" w14:textId="473EC32C" w:rsidR="00EB36A1" w:rsidRDefault="00E764E5" w:rsidP="00EB36A1">
            <w:pPr>
              <w:spacing w:before="60" w:after="60"/>
              <w:jc w:val="center"/>
            </w:pPr>
            <w:r>
              <w:t>2-layer</w:t>
            </w:r>
            <w:r w:rsidR="00AB283E">
              <w:t xml:space="preserve"> / 2Rx</w:t>
            </w:r>
          </w:p>
        </w:tc>
        <w:tc>
          <w:tcPr>
            <w:tcW w:w="2409" w:type="dxa"/>
            <w:vAlign w:val="center"/>
          </w:tcPr>
          <w:p w14:paraId="17E62889" w14:textId="5F549E7B" w:rsidR="00EB36A1" w:rsidRDefault="00E764E5" w:rsidP="00EB36A1">
            <w:pPr>
              <w:spacing w:before="60" w:after="60"/>
              <w:ind w:firstLine="284"/>
              <w:jc w:val="center"/>
            </w:pPr>
            <w:r>
              <w:t>4-layer</w:t>
            </w:r>
            <w:r w:rsidR="00AB283E">
              <w:t xml:space="preserve"> / 4Rx</w:t>
            </w:r>
          </w:p>
        </w:tc>
      </w:tr>
      <w:tr w:rsidR="00EB36A1" w14:paraId="790E16E7" w14:textId="77777777" w:rsidTr="00890F63">
        <w:trPr>
          <w:jc w:val="center"/>
        </w:trPr>
        <w:tc>
          <w:tcPr>
            <w:tcW w:w="1858" w:type="dxa"/>
            <w:vAlign w:val="center"/>
          </w:tcPr>
          <w:p w14:paraId="0A8971C4" w14:textId="44366863" w:rsidR="00EB36A1" w:rsidRDefault="00890F63" w:rsidP="00EB36A1">
            <w:pPr>
              <w:spacing w:before="60" w:after="60"/>
              <w:jc w:val="center"/>
            </w:pPr>
            <w:r>
              <w:t>Yes</w:t>
            </w:r>
          </w:p>
        </w:tc>
        <w:tc>
          <w:tcPr>
            <w:tcW w:w="2264" w:type="dxa"/>
            <w:vAlign w:val="center"/>
          </w:tcPr>
          <w:p w14:paraId="55DE1051" w14:textId="74FACEC3" w:rsidR="00EB36A1" w:rsidRDefault="00E764E5" w:rsidP="00EB36A1">
            <w:pPr>
              <w:spacing w:before="60" w:after="60"/>
              <w:jc w:val="center"/>
            </w:pPr>
            <w:r>
              <w:t>2-layer</w:t>
            </w:r>
            <w:r w:rsidR="00AB283E">
              <w:t xml:space="preserve"> / 2Rx</w:t>
            </w:r>
          </w:p>
        </w:tc>
        <w:tc>
          <w:tcPr>
            <w:tcW w:w="2409" w:type="dxa"/>
            <w:vAlign w:val="center"/>
          </w:tcPr>
          <w:p w14:paraId="4324E265" w14:textId="32C7790D" w:rsidR="00EB36A1" w:rsidRDefault="00E764E5" w:rsidP="00EB36A1">
            <w:pPr>
              <w:spacing w:before="60" w:after="60"/>
              <w:ind w:firstLine="284"/>
              <w:jc w:val="center"/>
            </w:pPr>
            <w:r>
              <w:t>2-layer</w:t>
            </w:r>
            <w:r w:rsidR="00AB283E">
              <w:t xml:space="preserve"> / 2Rx</w:t>
            </w:r>
          </w:p>
        </w:tc>
      </w:tr>
    </w:tbl>
    <w:p w14:paraId="68FB763D" w14:textId="77777777" w:rsidR="00EB36A1" w:rsidRDefault="00EB36A1" w:rsidP="0003529F">
      <w:pPr>
        <w:jc w:val="both"/>
      </w:pPr>
    </w:p>
    <w:p w14:paraId="16DB714B" w14:textId="2BF41589" w:rsidR="00015171" w:rsidRPr="0012670A" w:rsidRDefault="004C3093" w:rsidP="00983B7A">
      <w:pPr>
        <w:jc w:val="both"/>
        <w:rPr>
          <w:i/>
          <w:iCs/>
        </w:rPr>
      </w:pPr>
      <w:r w:rsidRPr="0012670A">
        <w:rPr>
          <w:b/>
          <w:bCs/>
          <w:i/>
          <w:iCs/>
        </w:rPr>
        <w:t>Observation</w:t>
      </w:r>
      <w:r w:rsidR="004350F6" w:rsidRPr="0012670A">
        <w:rPr>
          <w:b/>
          <w:bCs/>
          <w:i/>
          <w:iCs/>
        </w:rPr>
        <w:t xml:space="preserve"> 3</w:t>
      </w:r>
      <w:r w:rsidRPr="0012670A">
        <w:rPr>
          <w:i/>
          <w:iCs/>
        </w:rPr>
        <w:t>:</w:t>
      </w:r>
      <w:r w:rsidR="004350F6" w:rsidRPr="0012670A">
        <w:rPr>
          <w:i/>
          <w:iCs/>
        </w:rPr>
        <w:t xml:space="preserve"> Due to small form factor of handhelds the device</w:t>
      </w:r>
      <w:r w:rsidR="00FA534A" w:rsidRPr="0012670A">
        <w:rPr>
          <w:i/>
          <w:iCs/>
        </w:rPr>
        <w:t>s</w:t>
      </w:r>
      <w:r w:rsidR="004350F6" w:rsidRPr="0012670A">
        <w:rPr>
          <w:i/>
          <w:iCs/>
        </w:rPr>
        <w:t xml:space="preserve"> </w:t>
      </w:r>
      <w:r w:rsidR="00FA534A" w:rsidRPr="0012670A">
        <w:rPr>
          <w:i/>
          <w:iCs/>
        </w:rPr>
        <w:t>are</w:t>
      </w:r>
      <w:r w:rsidR="004350F6" w:rsidRPr="0012670A">
        <w:rPr>
          <w:i/>
          <w:iCs/>
        </w:rPr>
        <w:t xml:space="preserve"> likely to share antennas between Tx and Rx. In case of concurrent 4-layer MIMO and simultaneous Rx/Tx the two Rx chains sharing antennas with Tx are expected to observe considerable de-sense. The combined sensitivity degradation on n41 can be up to 28.1dB. Such a high degradation has the potential to disrupt reception of the MIMO layers.</w:t>
      </w:r>
      <w:r w:rsidR="00DB3DA3" w:rsidRPr="0012670A">
        <w:rPr>
          <w:i/>
          <w:iCs/>
        </w:rPr>
        <w:t xml:space="preserve"> While the degradation </w:t>
      </w:r>
      <w:r w:rsidR="00B507F4">
        <w:rPr>
          <w:i/>
          <w:iCs/>
        </w:rPr>
        <w:t>of</w:t>
      </w:r>
      <w:r w:rsidR="00DB3DA3" w:rsidRPr="0012670A">
        <w:rPr>
          <w:i/>
          <w:iCs/>
        </w:rPr>
        <w:t xml:space="preserve"> the antennas</w:t>
      </w:r>
      <w:r w:rsidR="00E171A3" w:rsidRPr="0012670A">
        <w:rPr>
          <w:i/>
          <w:iCs/>
        </w:rPr>
        <w:t xml:space="preserve"> which are</w:t>
      </w:r>
      <w:r w:rsidR="00DB3DA3" w:rsidRPr="0012670A">
        <w:rPr>
          <w:i/>
          <w:iCs/>
        </w:rPr>
        <w:t xml:space="preserve"> sharing </w:t>
      </w:r>
      <w:r w:rsidR="0004132C" w:rsidRPr="0012670A">
        <w:rPr>
          <w:i/>
          <w:iCs/>
        </w:rPr>
        <w:t>R</w:t>
      </w:r>
      <w:r w:rsidR="00DB3DA3" w:rsidRPr="0012670A">
        <w:rPr>
          <w:i/>
          <w:iCs/>
        </w:rPr>
        <w:t>x/</w:t>
      </w:r>
      <w:r w:rsidR="0004132C" w:rsidRPr="0012670A">
        <w:rPr>
          <w:i/>
          <w:iCs/>
        </w:rPr>
        <w:t>T</w:t>
      </w:r>
      <w:r w:rsidR="00DB3DA3" w:rsidRPr="0012670A">
        <w:rPr>
          <w:i/>
          <w:iCs/>
        </w:rPr>
        <w:t>x is high the</w:t>
      </w:r>
      <w:r w:rsidR="004350F6" w:rsidRPr="0012670A">
        <w:rPr>
          <w:i/>
          <w:iCs/>
        </w:rPr>
        <w:t xml:space="preserve"> degradation </w:t>
      </w:r>
      <w:r w:rsidR="00783240">
        <w:rPr>
          <w:i/>
          <w:iCs/>
        </w:rPr>
        <w:t>of</w:t>
      </w:r>
      <w:r w:rsidR="004350F6" w:rsidRPr="0012670A">
        <w:rPr>
          <w:i/>
          <w:iCs/>
        </w:rPr>
        <w:t xml:space="preserve"> the </w:t>
      </w:r>
      <w:r w:rsidR="00B507F4">
        <w:rPr>
          <w:i/>
          <w:iCs/>
        </w:rPr>
        <w:t>diversity</w:t>
      </w:r>
      <w:r w:rsidR="004350F6" w:rsidRPr="0012670A">
        <w:rPr>
          <w:i/>
          <w:iCs/>
        </w:rPr>
        <w:t xml:space="preserve"> antennas is expected to be lower as the impact </w:t>
      </w:r>
      <w:r w:rsidR="00704401" w:rsidRPr="0012670A">
        <w:rPr>
          <w:i/>
          <w:iCs/>
        </w:rPr>
        <w:t>from</w:t>
      </w:r>
      <w:r w:rsidR="004350F6" w:rsidRPr="0012670A">
        <w:rPr>
          <w:i/>
          <w:iCs/>
        </w:rPr>
        <w:t xml:space="preserve"> the Tx is</w:t>
      </w:r>
      <w:r w:rsidR="00F34B85" w:rsidRPr="0012670A">
        <w:rPr>
          <w:i/>
          <w:iCs/>
        </w:rPr>
        <w:t xml:space="preserve"> </w:t>
      </w:r>
      <w:r w:rsidR="004350F6" w:rsidRPr="0012670A">
        <w:rPr>
          <w:i/>
          <w:iCs/>
        </w:rPr>
        <w:t>reduced by the</w:t>
      </w:r>
      <w:r w:rsidR="00F34B85" w:rsidRPr="0012670A">
        <w:rPr>
          <w:i/>
          <w:iCs/>
        </w:rPr>
        <w:t xml:space="preserve"> </w:t>
      </w:r>
      <w:r w:rsidR="004350F6" w:rsidRPr="0012670A">
        <w:rPr>
          <w:i/>
          <w:iCs/>
        </w:rPr>
        <w:t>antenna isolation.</w:t>
      </w:r>
    </w:p>
    <w:p w14:paraId="451B61CD" w14:textId="3C0754A9" w:rsidR="00E45326" w:rsidRPr="00996BC0" w:rsidRDefault="00E45326" w:rsidP="00412649">
      <w:pPr>
        <w:jc w:val="both"/>
      </w:pPr>
      <w:r w:rsidRPr="00E45326">
        <w:t xml:space="preserve">A handheld which signals support of 4-layer MIMO </w:t>
      </w:r>
      <w:r w:rsidR="00633DBD">
        <w:t xml:space="preserve">per band (n40 and n41) </w:t>
      </w:r>
      <w:r w:rsidRPr="00E45326">
        <w:t xml:space="preserve">and simultaneous Rx/Tx for CA_n40A-n41A shall only be expected to handle a maximum of 2-layer MIMO </w:t>
      </w:r>
      <w:r>
        <w:t>per CC</w:t>
      </w:r>
      <w:r w:rsidRPr="00E45326">
        <w:t xml:space="preserve"> if both </w:t>
      </w:r>
      <w:r w:rsidR="009169EF">
        <w:t>features</w:t>
      </w:r>
      <w:r w:rsidRPr="00E45326">
        <w:t xml:space="preserve"> are configured concurrently. The reduction to 2Rx antenna ports </w:t>
      </w:r>
      <w:r>
        <w:t xml:space="preserve">per CC </w:t>
      </w:r>
      <w:r w:rsidRPr="00E45326">
        <w:t>is required to avoid SRS antenna switching on the highly de-sensitised antenna ports sharing Tx and Rx. This approach allows the handheld to support 4-layer MIMO</w:t>
      </w:r>
      <w:r>
        <w:t xml:space="preserve"> per CC</w:t>
      </w:r>
      <w:r w:rsidRPr="00E45326">
        <w:t xml:space="preserve"> for</w:t>
      </w:r>
      <w:r>
        <w:t xml:space="preserve"> network layouts where</w:t>
      </w:r>
      <w:r w:rsidRPr="00E45326">
        <w:t xml:space="preserve"> non-simultaneous Rx/Tx</w:t>
      </w:r>
      <w:r>
        <w:t xml:space="preserve"> is a possible configuration</w:t>
      </w:r>
      <w:r w:rsidRPr="00E45326">
        <w:t xml:space="preserve"> </w:t>
      </w:r>
      <w:r>
        <w:t>and 2-layer MIMO per CC whenever the network layout necessitates</w:t>
      </w:r>
      <w:r w:rsidRPr="00E45326">
        <w:t xml:space="preserve"> TDD patterns with simultaneous Rx/Tx</w:t>
      </w:r>
      <w:r w:rsidR="00633DBD">
        <w:t>.</w:t>
      </w:r>
    </w:p>
    <w:p w14:paraId="5687A671" w14:textId="3143A8B1" w:rsidR="00102B82" w:rsidRDefault="00102B82" w:rsidP="00983B7A">
      <w:pPr>
        <w:jc w:val="both"/>
      </w:pPr>
      <w:r w:rsidRPr="0012670A">
        <w:rPr>
          <w:b/>
          <w:bCs/>
          <w:i/>
          <w:iCs/>
        </w:rPr>
        <w:t>Proposal</w:t>
      </w:r>
      <w:r w:rsidR="00D567C1" w:rsidRPr="0012670A">
        <w:rPr>
          <w:b/>
          <w:bCs/>
          <w:i/>
          <w:iCs/>
        </w:rPr>
        <w:t xml:space="preserve"> 3</w:t>
      </w:r>
      <w:r w:rsidRPr="0012670A">
        <w:rPr>
          <w:i/>
          <w:iCs/>
        </w:rPr>
        <w:t xml:space="preserve">: </w:t>
      </w:r>
      <w:r w:rsidR="00E45326">
        <w:rPr>
          <w:i/>
          <w:iCs/>
        </w:rPr>
        <w:t xml:space="preserve">For handheld UEs which signal </w:t>
      </w:r>
      <w:r w:rsidR="00E45326" w:rsidRPr="00E45326">
        <w:rPr>
          <w:i/>
          <w:iCs/>
        </w:rPr>
        <w:t>support of 4-layer MIMO</w:t>
      </w:r>
      <w:r w:rsidR="00633DBD">
        <w:rPr>
          <w:i/>
          <w:iCs/>
        </w:rPr>
        <w:t xml:space="preserve"> per band (n40 and n41)</w:t>
      </w:r>
      <w:r w:rsidR="00E45326" w:rsidRPr="00E45326">
        <w:rPr>
          <w:i/>
          <w:iCs/>
        </w:rPr>
        <w:t xml:space="preserve"> and simultaneous Rx/Tx for CA_n40A-n41A</w:t>
      </w:r>
      <w:r w:rsidR="00E45326">
        <w:rPr>
          <w:i/>
          <w:iCs/>
        </w:rPr>
        <w:t>, requirements</w:t>
      </w:r>
      <w:r w:rsidR="009169EF">
        <w:rPr>
          <w:i/>
          <w:iCs/>
        </w:rPr>
        <w:t xml:space="preserve"> for concurrent operation of MIMO and simultaneous Rx/Tx</w:t>
      </w:r>
      <w:r w:rsidR="00E45326">
        <w:rPr>
          <w:i/>
          <w:iCs/>
        </w:rPr>
        <w:t xml:space="preserve"> shall be specified assuming an RF architecture with 2Rx antenna ports per CC</w:t>
      </w:r>
      <w:r w:rsidR="009169EF">
        <w:rPr>
          <w:i/>
          <w:iCs/>
        </w:rPr>
        <w:t>.</w:t>
      </w:r>
    </w:p>
    <w:p w14:paraId="2DBB9170" w14:textId="652C1BF5" w:rsidR="00633DBD" w:rsidRDefault="00633DBD" w:rsidP="00633DBD">
      <w:r>
        <w:t>For FWA devices RAN4 should discuss whether this restriction is valid for the associated RF architecture and whether it is possible to assume unrestricted simultaneous Rx/Tx operation or not.</w:t>
      </w:r>
    </w:p>
    <w:p w14:paraId="4A507442" w14:textId="011ADEBD" w:rsidR="00633DBD" w:rsidRPr="0012670A" w:rsidRDefault="00633DBD" w:rsidP="00633DBD">
      <w:pPr>
        <w:jc w:val="both"/>
        <w:rPr>
          <w:i/>
          <w:iCs/>
        </w:rPr>
      </w:pPr>
      <w:r w:rsidRPr="0012670A">
        <w:rPr>
          <w:b/>
          <w:bCs/>
          <w:i/>
          <w:iCs/>
        </w:rPr>
        <w:t xml:space="preserve">Proposal </w:t>
      </w:r>
      <w:r>
        <w:rPr>
          <w:b/>
          <w:bCs/>
          <w:i/>
          <w:iCs/>
        </w:rPr>
        <w:t>4</w:t>
      </w:r>
      <w:r w:rsidRPr="0012670A">
        <w:rPr>
          <w:i/>
          <w:iCs/>
        </w:rPr>
        <w:t xml:space="preserve">: </w:t>
      </w:r>
      <w:r>
        <w:rPr>
          <w:i/>
          <w:iCs/>
        </w:rPr>
        <w:t>For FWA devices RAN4 should discuss whether Rx port restrictions with concurrent MIMO and simultaneous Rx/Tx operation are needed or not.</w:t>
      </w:r>
    </w:p>
    <w:p w14:paraId="0F6B2CA8" w14:textId="1A774B1A" w:rsidR="00FB453D" w:rsidRDefault="00633DBD" w:rsidP="00983B7A">
      <w:pPr>
        <w:jc w:val="both"/>
      </w:pPr>
      <w:r>
        <w:t>With the 6Rx requirements making progress in Rel-19, RAN4 should also discuss concurrent MIMO and simultaneous Rx/Tx operation for 6Rx devices in future meetings.</w:t>
      </w:r>
    </w:p>
    <w:p w14:paraId="500AC261" w14:textId="0781D509" w:rsidR="00633DBD" w:rsidRPr="0012670A" w:rsidRDefault="00633DBD" w:rsidP="00633DBD">
      <w:pPr>
        <w:jc w:val="both"/>
        <w:rPr>
          <w:i/>
          <w:iCs/>
        </w:rPr>
      </w:pPr>
      <w:r w:rsidRPr="0012670A">
        <w:rPr>
          <w:b/>
          <w:bCs/>
          <w:i/>
          <w:iCs/>
        </w:rPr>
        <w:t xml:space="preserve">Proposal </w:t>
      </w:r>
      <w:r>
        <w:rPr>
          <w:b/>
          <w:bCs/>
          <w:i/>
          <w:iCs/>
        </w:rPr>
        <w:t>5</w:t>
      </w:r>
      <w:r w:rsidRPr="0012670A">
        <w:rPr>
          <w:i/>
          <w:iCs/>
        </w:rPr>
        <w:t xml:space="preserve">: </w:t>
      </w:r>
      <w:r>
        <w:rPr>
          <w:i/>
          <w:iCs/>
        </w:rPr>
        <w:t xml:space="preserve">RAN4 should </w:t>
      </w:r>
      <w:r w:rsidRPr="00633DBD">
        <w:rPr>
          <w:i/>
          <w:iCs/>
        </w:rPr>
        <w:t>discuss concurrent MIMO and simultaneous Rx/Tx operation for 6Rx devices in future meetings.</w:t>
      </w:r>
    </w:p>
    <w:p w14:paraId="5ACAB25C" w14:textId="77777777" w:rsidR="00633DBD" w:rsidRDefault="00633DBD" w:rsidP="00983B7A">
      <w:pPr>
        <w:jc w:val="both"/>
      </w:pPr>
    </w:p>
    <w:p w14:paraId="34C99636" w14:textId="553B2D88" w:rsidR="008E7986" w:rsidRDefault="00A84761" w:rsidP="008E7986">
      <w:pPr>
        <w:pStyle w:val="Heading1"/>
      </w:pPr>
      <w:r>
        <w:t>4</w:t>
      </w:r>
      <w:r w:rsidR="008E7986">
        <w:tab/>
        <w:t>Conclusions</w:t>
      </w:r>
    </w:p>
    <w:p w14:paraId="4C0F9D6B" w14:textId="2B3ACC4E" w:rsidR="00E74EC2" w:rsidRDefault="00F73D52" w:rsidP="00E74EC2">
      <w:r>
        <w:t xml:space="preserve">This contribution provides considerations </w:t>
      </w:r>
      <w:r w:rsidR="006637DE">
        <w:t xml:space="preserve">on </w:t>
      </w:r>
      <w:r w:rsidR="00CC0EFF">
        <w:t xml:space="preserve">concurrent MIMO and </w:t>
      </w:r>
      <w:r w:rsidR="006637DE">
        <w:t>simultaneous Rx/Tx</w:t>
      </w:r>
      <w:r w:rsidR="00CC0EFF">
        <w:t xml:space="preserve"> operation</w:t>
      </w:r>
      <w:r w:rsidR="006637DE">
        <w:t>. The following observations and proposals are made:</w:t>
      </w:r>
    </w:p>
    <w:p w14:paraId="2BE5ADDC" w14:textId="56FE3F5E" w:rsidR="00F5219D" w:rsidRDefault="00F5219D" w:rsidP="00F5219D">
      <w:pPr>
        <w:jc w:val="both"/>
        <w:rPr>
          <w:i/>
          <w:iCs/>
        </w:rPr>
      </w:pPr>
      <w:r w:rsidRPr="0012670A">
        <w:rPr>
          <w:b/>
          <w:bCs/>
          <w:i/>
          <w:iCs/>
        </w:rPr>
        <w:lastRenderedPageBreak/>
        <w:t>Observation</w:t>
      </w:r>
      <w:r w:rsidR="00102487">
        <w:rPr>
          <w:b/>
          <w:bCs/>
          <w:i/>
          <w:iCs/>
        </w:rPr>
        <w:t xml:space="preserve"> 1</w:t>
      </w:r>
      <w:r w:rsidRPr="0012670A">
        <w:rPr>
          <w:i/>
          <w:iCs/>
        </w:rPr>
        <w:t xml:space="preserve">: The problem of CA_n40A-n41A and simultaneous Rx/Tx is the insufficient isolation between the two bands. A new test point only provides a different point of view without changing the fundamental issue </w:t>
      </w:r>
      <w:r>
        <w:rPr>
          <w:i/>
          <w:iCs/>
        </w:rPr>
        <w:t xml:space="preserve">that </w:t>
      </w:r>
      <w:r w:rsidRPr="0012670A">
        <w:rPr>
          <w:i/>
          <w:iCs/>
        </w:rPr>
        <w:t xml:space="preserve">this band combination </w:t>
      </w:r>
      <w:r w:rsidR="000E547A">
        <w:rPr>
          <w:i/>
          <w:iCs/>
        </w:rPr>
        <w:t>needs</w:t>
      </w:r>
      <w:r>
        <w:rPr>
          <w:i/>
          <w:iCs/>
        </w:rPr>
        <w:t xml:space="preserve"> to deal</w:t>
      </w:r>
      <w:r w:rsidRPr="0012670A">
        <w:rPr>
          <w:i/>
          <w:iCs/>
        </w:rPr>
        <w:t xml:space="preserve"> with. If no improvements to the architecture are considered</w:t>
      </w:r>
      <w:r w:rsidR="00252743">
        <w:rPr>
          <w:i/>
          <w:iCs/>
        </w:rPr>
        <w:t>, then</w:t>
      </w:r>
      <w:r w:rsidRPr="0012670A">
        <w:rPr>
          <w:i/>
          <w:iCs/>
        </w:rPr>
        <w:t xml:space="preserve"> creating a new test point with more favourable channel setup would be a simple re-packaging.</w:t>
      </w:r>
    </w:p>
    <w:p w14:paraId="4AA57B3A" w14:textId="3B947E05" w:rsidR="00E2204E" w:rsidRPr="00083367" w:rsidRDefault="00E2204E" w:rsidP="00E2204E">
      <w:pPr>
        <w:jc w:val="both"/>
        <w:rPr>
          <w:i/>
          <w:iCs/>
        </w:rPr>
      </w:pPr>
      <w:r w:rsidRPr="00083367">
        <w:rPr>
          <w:b/>
          <w:bCs/>
          <w:i/>
          <w:iCs/>
        </w:rPr>
        <w:t>Observation 2:</w:t>
      </w:r>
      <w:r w:rsidRPr="00083367">
        <w:rPr>
          <w:i/>
          <w:iCs/>
        </w:rPr>
        <w:t xml:space="preserve"> The noise/interference from the antennas sharing Rx and Tx is affecting all DL MIMO layers. Removing antenna sharing through the proposed 2Rx relaxation will neglect the high interference and</w:t>
      </w:r>
      <w:r>
        <w:rPr>
          <w:i/>
          <w:iCs/>
        </w:rPr>
        <w:t xml:space="preserve"> </w:t>
      </w:r>
      <w:r w:rsidRPr="00083367">
        <w:rPr>
          <w:i/>
          <w:iCs/>
        </w:rPr>
        <w:t xml:space="preserve">reduce the noise level for the DL MIMO layers. </w:t>
      </w:r>
      <w:r>
        <w:rPr>
          <w:i/>
          <w:iCs/>
        </w:rPr>
        <w:t>Hence, t</w:t>
      </w:r>
      <w:r w:rsidRPr="00083367">
        <w:rPr>
          <w:i/>
          <w:iCs/>
        </w:rPr>
        <w:t>he MIMO layer noise analysis shows that there is considerable noise improvement inside the DL MIMO layer even if MSD would not significantly change for 2Rx.</w:t>
      </w:r>
    </w:p>
    <w:p w14:paraId="568B27EF" w14:textId="77777777" w:rsidR="00FC630B" w:rsidRPr="0012670A" w:rsidRDefault="00FC630B" w:rsidP="00FC630B">
      <w:pPr>
        <w:jc w:val="both"/>
        <w:rPr>
          <w:i/>
          <w:iCs/>
        </w:rPr>
      </w:pPr>
      <w:r w:rsidRPr="0012670A">
        <w:rPr>
          <w:b/>
          <w:bCs/>
          <w:i/>
          <w:iCs/>
        </w:rPr>
        <w:t>Proposal 1</w:t>
      </w:r>
      <w:r w:rsidRPr="0012670A">
        <w:rPr>
          <w:i/>
          <w:iCs/>
        </w:rPr>
        <w:t>: Consider a new test point and the proposed 2Rx relaxation as a package</w:t>
      </w:r>
      <w:r>
        <w:rPr>
          <w:i/>
          <w:iCs/>
        </w:rPr>
        <w:t xml:space="preserve"> with Proposal 3</w:t>
      </w:r>
      <w:r w:rsidRPr="0012670A">
        <w:rPr>
          <w:i/>
          <w:iCs/>
        </w:rPr>
        <w:t xml:space="preserve"> to achieve</w:t>
      </w:r>
      <w:r>
        <w:rPr>
          <w:i/>
          <w:iCs/>
        </w:rPr>
        <w:t xml:space="preserve"> meaningful</w:t>
      </w:r>
      <w:r w:rsidRPr="0012670A">
        <w:rPr>
          <w:i/>
          <w:iCs/>
        </w:rPr>
        <w:t xml:space="preserve"> performance gains.</w:t>
      </w:r>
    </w:p>
    <w:p w14:paraId="3387DE22" w14:textId="77777777" w:rsidR="00FC630B" w:rsidRDefault="00FC630B" w:rsidP="00FC630B">
      <w:r w:rsidRPr="0012670A">
        <w:rPr>
          <w:b/>
          <w:bCs/>
          <w:i/>
          <w:iCs/>
        </w:rPr>
        <w:t>Proposal 2</w:t>
      </w:r>
      <w:r w:rsidRPr="0012670A">
        <w:rPr>
          <w:i/>
          <w:iCs/>
        </w:rPr>
        <w:t>:</w:t>
      </w:r>
      <w:r>
        <w:t xml:space="preserve"> </w:t>
      </w:r>
      <w:r w:rsidRPr="003E0462">
        <w:rPr>
          <w:i/>
          <w:iCs/>
        </w:rPr>
        <w:t>In case a new test point for CA_40A-n41A is introduced consider removing the legacy Rel-18 test point.</w:t>
      </w:r>
      <w:r>
        <w:t xml:space="preserve"> </w:t>
      </w:r>
    </w:p>
    <w:p w14:paraId="7D173DC3" w14:textId="77777777" w:rsidR="0038020C" w:rsidRPr="0012670A" w:rsidRDefault="0038020C" w:rsidP="0038020C">
      <w:pPr>
        <w:jc w:val="both"/>
        <w:rPr>
          <w:i/>
          <w:iCs/>
        </w:rPr>
      </w:pPr>
      <w:r w:rsidRPr="0012670A">
        <w:rPr>
          <w:b/>
          <w:bCs/>
          <w:i/>
          <w:iCs/>
        </w:rPr>
        <w:t>Observation 3</w:t>
      </w:r>
      <w:r w:rsidRPr="0012670A">
        <w:rPr>
          <w:i/>
          <w:iCs/>
        </w:rPr>
        <w:t xml:space="preserve">: Due to small form factor of handhelds the devices are likely to share antennas between Tx and Rx. In case of concurrent 4-layer MIMO and simultaneous Rx/Tx the two Rx chains sharing antennas with Tx are expected to observe considerable de-sense. The combined sensitivity degradation on n41 can be up to 28.1dB. Such a high degradation has the potential to disrupt reception of the MIMO layers. While the degradation </w:t>
      </w:r>
      <w:r>
        <w:rPr>
          <w:i/>
          <w:iCs/>
        </w:rPr>
        <w:t>of</w:t>
      </w:r>
      <w:r w:rsidRPr="0012670A">
        <w:rPr>
          <w:i/>
          <w:iCs/>
        </w:rPr>
        <w:t xml:space="preserve"> the antennas which are sharing Rx/Tx is high the degradation </w:t>
      </w:r>
      <w:r>
        <w:rPr>
          <w:i/>
          <w:iCs/>
        </w:rPr>
        <w:t>of</w:t>
      </w:r>
      <w:r w:rsidRPr="0012670A">
        <w:rPr>
          <w:i/>
          <w:iCs/>
        </w:rPr>
        <w:t xml:space="preserve"> the </w:t>
      </w:r>
      <w:r>
        <w:rPr>
          <w:i/>
          <w:iCs/>
        </w:rPr>
        <w:t>diversity</w:t>
      </w:r>
      <w:r w:rsidRPr="0012670A">
        <w:rPr>
          <w:i/>
          <w:iCs/>
        </w:rPr>
        <w:t xml:space="preserve"> antennas is expected to be lower as the impact from the Tx is reduced by the antenna isolation.</w:t>
      </w:r>
    </w:p>
    <w:p w14:paraId="728CAE24" w14:textId="77777777" w:rsidR="00830778" w:rsidRDefault="00830778" w:rsidP="00830778">
      <w:pPr>
        <w:jc w:val="both"/>
        <w:rPr>
          <w:i/>
          <w:iCs/>
        </w:rPr>
      </w:pPr>
      <w:r w:rsidRPr="0012670A">
        <w:rPr>
          <w:b/>
          <w:bCs/>
          <w:i/>
          <w:iCs/>
        </w:rPr>
        <w:t>Proposal 3</w:t>
      </w:r>
      <w:r w:rsidRPr="0012670A">
        <w:rPr>
          <w:i/>
          <w:iCs/>
        </w:rPr>
        <w:t xml:space="preserve">: </w:t>
      </w:r>
      <w:r>
        <w:rPr>
          <w:i/>
          <w:iCs/>
        </w:rPr>
        <w:t xml:space="preserve">For handheld UEs which signal </w:t>
      </w:r>
      <w:r w:rsidRPr="00E45326">
        <w:rPr>
          <w:i/>
          <w:iCs/>
        </w:rPr>
        <w:t>support of 4-layer MIMO</w:t>
      </w:r>
      <w:r>
        <w:rPr>
          <w:i/>
          <w:iCs/>
        </w:rPr>
        <w:t xml:space="preserve"> per band (n40 and n41)</w:t>
      </w:r>
      <w:r w:rsidRPr="00E45326">
        <w:rPr>
          <w:i/>
          <w:iCs/>
        </w:rPr>
        <w:t xml:space="preserve"> and simultaneous Rx/Tx for CA_n40A-n41A</w:t>
      </w:r>
      <w:r>
        <w:rPr>
          <w:i/>
          <w:iCs/>
        </w:rPr>
        <w:t>, requirements for concurrent operation of MIMO and simultaneous Rx/Tx shall be specified assuming an RF architecture with 2Rx antenna ports per CC.</w:t>
      </w:r>
    </w:p>
    <w:p w14:paraId="402A00DE" w14:textId="77777777" w:rsidR="00830778" w:rsidRPr="0012670A" w:rsidRDefault="00830778" w:rsidP="00830778">
      <w:pPr>
        <w:jc w:val="both"/>
        <w:rPr>
          <w:i/>
          <w:iCs/>
        </w:rPr>
      </w:pPr>
      <w:r w:rsidRPr="0012670A">
        <w:rPr>
          <w:b/>
          <w:bCs/>
          <w:i/>
          <w:iCs/>
        </w:rPr>
        <w:t xml:space="preserve">Proposal </w:t>
      </w:r>
      <w:r>
        <w:rPr>
          <w:b/>
          <w:bCs/>
          <w:i/>
          <w:iCs/>
        </w:rPr>
        <w:t>4</w:t>
      </w:r>
      <w:r w:rsidRPr="0012670A">
        <w:rPr>
          <w:i/>
          <w:iCs/>
        </w:rPr>
        <w:t xml:space="preserve">: </w:t>
      </w:r>
      <w:r>
        <w:rPr>
          <w:i/>
          <w:iCs/>
        </w:rPr>
        <w:t>For FWA devices RAN4 should discuss whether Rx port restrictions with concurrent MIMO and simultaneous Rx/Tx operation are needed or not.</w:t>
      </w:r>
    </w:p>
    <w:p w14:paraId="49713B5C" w14:textId="43EC7C0E" w:rsidR="00830778" w:rsidRDefault="00830778" w:rsidP="00830778">
      <w:pPr>
        <w:jc w:val="both"/>
        <w:rPr>
          <w:i/>
          <w:iCs/>
        </w:rPr>
      </w:pPr>
      <w:r w:rsidRPr="0012670A">
        <w:rPr>
          <w:b/>
          <w:bCs/>
          <w:i/>
          <w:iCs/>
        </w:rPr>
        <w:t xml:space="preserve">Proposal </w:t>
      </w:r>
      <w:r>
        <w:rPr>
          <w:b/>
          <w:bCs/>
          <w:i/>
          <w:iCs/>
        </w:rPr>
        <w:t>5</w:t>
      </w:r>
      <w:r w:rsidRPr="0012670A">
        <w:rPr>
          <w:i/>
          <w:iCs/>
        </w:rPr>
        <w:t xml:space="preserve">: </w:t>
      </w:r>
      <w:r>
        <w:rPr>
          <w:i/>
          <w:iCs/>
        </w:rPr>
        <w:t xml:space="preserve">RAN4 should </w:t>
      </w:r>
      <w:r w:rsidRPr="00633DBD">
        <w:rPr>
          <w:i/>
          <w:iCs/>
        </w:rPr>
        <w:t>discuss concurrent MIMO and simultaneous Rx/Tx operation for 6Rx devices in future meetings.</w:t>
      </w:r>
    </w:p>
    <w:p w14:paraId="6D5938FC" w14:textId="77777777" w:rsidR="00FB453D" w:rsidRDefault="00FB453D" w:rsidP="00F73D52"/>
    <w:p w14:paraId="5D2DDC34" w14:textId="77777777" w:rsidR="005E69AE" w:rsidRDefault="005E69AE" w:rsidP="005E69AE">
      <w:pPr>
        <w:pStyle w:val="Heading1"/>
      </w:pPr>
      <w:r>
        <w:t>4</w:t>
      </w:r>
      <w:r>
        <w:tab/>
        <w:t>References</w:t>
      </w:r>
    </w:p>
    <w:bookmarkEnd w:id="0"/>
    <w:p w14:paraId="46030AF9" w14:textId="63470E70" w:rsidR="006F7CE5" w:rsidRDefault="00517413" w:rsidP="008630CC">
      <w:pPr>
        <w:numPr>
          <w:ilvl w:val="0"/>
          <w:numId w:val="11"/>
        </w:numPr>
        <w:rPr>
          <w:lang w:val="en-US"/>
        </w:rPr>
      </w:pPr>
      <w:r w:rsidRPr="00517413">
        <w:t>RP-242088</w:t>
      </w:r>
      <w:r w:rsidR="007129D7">
        <w:t>,</w:t>
      </w:r>
      <w:r w:rsidR="007129D7" w:rsidRPr="007129D7">
        <w:t xml:space="preserve"> </w:t>
      </w:r>
      <w:r w:rsidR="007F3A2A" w:rsidRPr="006A57CF">
        <w:rPr>
          <w:lang w:val="en-US"/>
        </w:rPr>
        <w:t>“</w:t>
      </w:r>
      <w:r w:rsidR="008B1635" w:rsidRPr="008B1635">
        <w:t>Simultaneous Rx/Tx band combinations for NR CA/DC, NR SUL and LTE/NR DC in Rel-19</w:t>
      </w:r>
      <w:r w:rsidR="006A57CF" w:rsidRPr="006A57CF">
        <w:rPr>
          <w:lang w:val="en-US"/>
        </w:rPr>
        <w:t xml:space="preserve">”, </w:t>
      </w:r>
      <w:r w:rsidR="00874EF7" w:rsidRPr="00280259">
        <w:rPr>
          <w:lang w:val="en-US"/>
        </w:rPr>
        <w:t>Huawei</w:t>
      </w:r>
      <w:r w:rsidR="00B13FDC" w:rsidRPr="00280259">
        <w:rPr>
          <w:lang w:val="en-US"/>
        </w:rPr>
        <w:t>,</w:t>
      </w:r>
      <w:r w:rsidR="007F3A2A" w:rsidRPr="00280259">
        <w:rPr>
          <w:lang w:val="en-US"/>
        </w:rPr>
        <w:t xml:space="preserve"> </w:t>
      </w:r>
      <w:r w:rsidR="008B1635" w:rsidRPr="00280259">
        <w:rPr>
          <w:lang w:val="en-US"/>
        </w:rPr>
        <w:t>3GPP TSG RAN Meeting #10</w:t>
      </w:r>
      <w:r w:rsidR="00F40B92">
        <w:rPr>
          <w:lang w:val="en-US"/>
        </w:rPr>
        <w:t>5</w:t>
      </w:r>
    </w:p>
    <w:p w14:paraId="09B2973C" w14:textId="77777777" w:rsidR="00EA7CCC" w:rsidRDefault="00EA7CCC" w:rsidP="00EA7CCC">
      <w:pPr>
        <w:numPr>
          <w:ilvl w:val="0"/>
          <w:numId w:val="11"/>
        </w:numPr>
        <w:rPr>
          <w:bCs/>
        </w:rPr>
      </w:pPr>
      <w:r w:rsidRPr="00571068">
        <w:rPr>
          <w:bCs/>
          <w:sz w:val="21"/>
          <w:szCs w:val="21"/>
        </w:rPr>
        <w:t>R4-2417058</w:t>
      </w:r>
      <w:r>
        <w:rPr>
          <w:bCs/>
        </w:rPr>
        <w:t>, “</w:t>
      </w:r>
      <w:r w:rsidRPr="00571068">
        <w:rPr>
          <w:bCs/>
        </w:rPr>
        <w:t>WF on simultaneous Rx-Tx for CA_n40A-n41A</w:t>
      </w:r>
      <w:r w:rsidRPr="00FE5400">
        <w:rPr>
          <w:bCs/>
        </w:rPr>
        <w:t>”</w:t>
      </w:r>
      <w:r>
        <w:rPr>
          <w:bCs/>
        </w:rPr>
        <w:t>, Hefei</w:t>
      </w:r>
      <w:r w:rsidRPr="00E7351A">
        <w:rPr>
          <w:bCs/>
        </w:rPr>
        <w:t xml:space="preserve">, </w:t>
      </w:r>
      <w:r>
        <w:rPr>
          <w:bCs/>
        </w:rPr>
        <w:t>China</w:t>
      </w:r>
      <w:r w:rsidRPr="00E7351A">
        <w:rPr>
          <w:bCs/>
        </w:rPr>
        <w:t xml:space="preserve">, </w:t>
      </w:r>
      <w:r w:rsidRPr="00571068">
        <w:rPr>
          <w:bCs/>
        </w:rPr>
        <w:t>October 14 – 18, 2024</w:t>
      </w:r>
    </w:p>
    <w:p w14:paraId="2B44CE7F" w14:textId="6CE7DAB9" w:rsidR="00EA7CCC" w:rsidRPr="00EA7CCC" w:rsidRDefault="00EA7CCC" w:rsidP="00EA7CCC">
      <w:pPr>
        <w:numPr>
          <w:ilvl w:val="0"/>
          <w:numId w:val="11"/>
        </w:numPr>
        <w:rPr>
          <w:bCs/>
        </w:rPr>
      </w:pPr>
      <w:r w:rsidRPr="00EA7CCC">
        <w:rPr>
          <w:bCs/>
          <w:sz w:val="21"/>
          <w:szCs w:val="21"/>
        </w:rPr>
        <w:t>R4-2415359, Further discussion on simultaneous Rx-Tx of CA_n40-n41, Murata</w:t>
      </w:r>
    </w:p>
    <w:p w14:paraId="2E705005" w14:textId="2BE56728" w:rsidR="00280259" w:rsidRPr="00280259" w:rsidRDefault="00280259" w:rsidP="00280259">
      <w:pPr>
        <w:numPr>
          <w:ilvl w:val="0"/>
          <w:numId w:val="11"/>
        </w:numPr>
        <w:rPr>
          <w:bCs/>
        </w:rPr>
      </w:pPr>
      <w:r w:rsidRPr="00280259">
        <w:rPr>
          <w:lang w:val="en-US"/>
        </w:rPr>
        <w:t>R4-2411157, “On simultaneous Rx/Tx”</w:t>
      </w:r>
      <w:r>
        <w:rPr>
          <w:lang w:val="en-US"/>
        </w:rPr>
        <w:t xml:space="preserve">, Apple, </w:t>
      </w:r>
      <w:r w:rsidRPr="00E7351A">
        <w:rPr>
          <w:bCs/>
        </w:rPr>
        <w:t xml:space="preserve">Maastricht, Netherlands, 19th – 23rd </w:t>
      </w:r>
      <w:proofErr w:type="gramStart"/>
      <w:r w:rsidRPr="00E7351A">
        <w:rPr>
          <w:bCs/>
        </w:rPr>
        <w:t>August,</w:t>
      </w:r>
      <w:proofErr w:type="gramEnd"/>
      <w:r w:rsidRPr="00E7351A">
        <w:rPr>
          <w:bCs/>
        </w:rPr>
        <w:t xml:space="preserve"> 2024</w:t>
      </w:r>
    </w:p>
    <w:p w14:paraId="21F9D74F" w14:textId="77777777" w:rsidR="005E69AE" w:rsidRPr="00571068" w:rsidRDefault="005E69AE" w:rsidP="005E69AE"/>
    <w:sectPr w:rsidR="005E69AE" w:rsidRPr="00571068"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1E297" w14:textId="77777777" w:rsidR="006D6315" w:rsidRDefault="006D6315">
      <w:r>
        <w:separator/>
      </w:r>
    </w:p>
  </w:endnote>
  <w:endnote w:type="continuationSeparator" w:id="0">
    <w:p w14:paraId="46B9FCF6" w14:textId="77777777" w:rsidR="006D6315" w:rsidRDefault="006D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693DF" w14:textId="77777777" w:rsidR="006D6315" w:rsidRDefault="006D6315">
      <w:r>
        <w:separator/>
      </w:r>
    </w:p>
  </w:footnote>
  <w:footnote w:type="continuationSeparator" w:id="0">
    <w:p w14:paraId="71B1908F" w14:textId="77777777" w:rsidR="006D6315" w:rsidRDefault="006D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2"/>
  </w:num>
  <w:num w:numId="5" w16cid:durableId="636910375">
    <w:abstractNumId w:val="3"/>
  </w:num>
  <w:num w:numId="6" w16cid:durableId="628702817">
    <w:abstractNumId w:val="3"/>
  </w:num>
  <w:num w:numId="7" w16cid:durableId="822425343">
    <w:abstractNumId w:val="8"/>
  </w:num>
  <w:num w:numId="8" w16cid:durableId="858004916">
    <w:abstractNumId w:val="5"/>
  </w:num>
  <w:num w:numId="9" w16cid:durableId="686558600">
    <w:abstractNumId w:val="4"/>
  </w:num>
  <w:num w:numId="10" w16cid:durableId="777027033">
    <w:abstractNumId w:val="6"/>
  </w:num>
  <w:num w:numId="11" w16cid:durableId="899704539">
    <w:abstractNumId w:val="11"/>
  </w:num>
  <w:num w:numId="12" w16cid:durableId="980811830">
    <w:abstractNumId w:val="13"/>
  </w:num>
  <w:num w:numId="13" w16cid:durableId="529956578">
    <w:abstractNumId w:val="10"/>
  </w:num>
  <w:num w:numId="14" w16cid:durableId="1744718227">
    <w:abstractNumId w:val="9"/>
  </w:num>
  <w:num w:numId="15" w16cid:durableId="1131510691">
    <w:abstractNumId w:val="7"/>
  </w:num>
  <w:num w:numId="16" w16cid:durableId="847601990">
    <w:abstractNumId w:val="14"/>
  </w:num>
  <w:num w:numId="17" w16cid:durableId="1867518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4F"/>
    <w:rsid w:val="00003290"/>
    <w:rsid w:val="000034CC"/>
    <w:rsid w:val="00003598"/>
    <w:rsid w:val="0000424C"/>
    <w:rsid w:val="0001187A"/>
    <w:rsid w:val="0001219B"/>
    <w:rsid w:val="00014EB2"/>
    <w:rsid w:val="00015171"/>
    <w:rsid w:val="00015CF0"/>
    <w:rsid w:val="0001722D"/>
    <w:rsid w:val="00021146"/>
    <w:rsid w:val="000248F1"/>
    <w:rsid w:val="00027A3A"/>
    <w:rsid w:val="00032EDA"/>
    <w:rsid w:val="00033397"/>
    <w:rsid w:val="0003439C"/>
    <w:rsid w:val="0003447A"/>
    <w:rsid w:val="0003529F"/>
    <w:rsid w:val="00035BDF"/>
    <w:rsid w:val="0003655C"/>
    <w:rsid w:val="00036F6A"/>
    <w:rsid w:val="00037665"/>
    <w:rsid w:val="00037CC5"/>
    <w:rsid w:val="00040095"/>
    <w:rsid w:val="0004110C"/>
    <w:rsid w:val="0004132C"/>
    <w:rsid w:val="00041E49"/>
    <w:rsid w:val="00042D3F"/>
    <w:rsid w:val="00044AB3"/>
    <w:rsid w:val="00044FB6"/>
    <w:rsid w:val="0004646E"/>
    <w:rsid w:val="000476A3"/>
    <w:rsid w:val="00051834"/>
    <w:rsid w:val="00052794"/>
    <w:rsid w:val="00053FA3"/>
    <w:rsid w:val="00054A22"/>
    <w:rsid w:val="00054E52"/>
    <w:rsid w:val="00056B4F"/>
    <w:rsid w:val="00056EC0"/>
    <w:rsid w:val="00057CCA"/>
    <w:rsid w:val="00060296"/>
    <w:rsid w:val="00061623"/>
    <w:rsid w:val="00061661"/>
    <w:rsid w:val="00062023"/>
    <w:rsid w:val="0006232C"/>
    <w:rsid w:val="000623F4"/>
    <w:rsid w:val="000626F5"/>
    <w:rsid w:val="00062A6F"/>
    <w:rsid w:val="0006526C"/>
    <w:rsid w:val="000655A6"/>
    <w:rsid w:val="00066E88"/>
    <w:rsid w:val="0006708C"/>
    <w:rsid w:val="00070693"/>
    <w:rsid w:val="00072004"/>
    <w:rsid w:val="0007402B"/>
    <w:rsid w:val="00076975"/>
    <w:rsid w:val="00076E49"/>
    <w:rsid w:val="00076E7B"/>
    <w:rsid w:val="00080512"/>
    <w:rsid w:val="000818FF"/>
    <w:rsid w:val="00081A6D"/>
    <w:rsid w:val="00082D55"/>
    <w:rsid w:val="00083367"/>
    <w:rsid w:val="00083FB3"/>
    <w:rsid w:val="00085A23"/>
    <w:rsid w:val="00086A4C"/>
    <w:rsid w:val="000872A6"/>
    <w:rsid w:val="000916EC"/>
    <w:rsid w:val="000921EA"/>
    <w:rsid w:val="00093704"/>
    <w:rsid w:val="00094735"/>
    <w:rsid w:val="00094B44"/>
    <w:rsid w:val="00096C65"/>
    <w:rsid w:val="000977F1"/>
    <w:rsid w:val="000A0D91"/>
    <w:rsid w:val="000A31FB"/>
    <w:rsid w:val="000A365D"/>
    <w:rsid w:val="000A47E4"/>
    <w:rsid w:val="000A530C"/>
    <w:rsid w:val="000A68F3"/>
    <w:rsid w:val="000B12C2"/>
    <w:rsid w:val="000B3682"/>
    <w:rsid w:val="000B4768"/>
    <w:rsid w:val="000B5013"/>
    <w:rsid w:val="000B6541"/>
    <w:rsid w:val="000C1193"/>
    <w:rsid w:val="000C4381"/>
    <w:rsid w:val="000C47C3"/>
    <w:rsid w:val="000D164C"/>
    <w:rsid w:val="000D2A2D"/>
    <w:rsid w:val="000D58AB"/>
    <w:rsid w:val="000D640F"/>
    <w:rsid w:val="000D7AB2"/>
    <w:rsid w:val="000E0168"/>
    <w:rsid w:val="000E039B"/>
    <w:rsid w:val="000E1251"/>
    <w:rsid w:val="000E3065"/>
    <w:rsid w:val="000E4A3E"/>
    <w:rsid w:val="000E547A"/>
    <w:rsid w:val="000E584B"/>
    <w:rsid w:val="000E5DB4"/>
    <w:rsid w:val="000E69E9"/>
    <w:rsid w:val="000E7E3F"/>
    <w:rsid w:val="000F1D6D"/>
    <w:rsid w:val="000F211B"/>
    <w:rsid w:val="000F322E"/>
    <w:rsid w:val="000F50EC"/>
    <w:rsid w:val="000F7834"/>
    <w:rsid w:val="00100B3C"/>
    <w:rsid w:val="00101075"/>
    <w:rsid w:val="0010140A"/>
    <w:rsid w:val="001014EA"/>
    <w:rsid w:val="00102487"/>
    <w:rsid w:val="00102B82"/>
    <w:rsid w:val="001032BC"/>
    <w:rsid w:val="00104BC6"/>
    <w:rsid w:val="001064E7"/>
    <w:rsid w:val="001073F6"/>
    <w:rsid w:val="00107FB2"/>
    <w:rsid w:val="001104D2"/>
    <w:rsid w:val="00114E2C"/>
    <w:rsid w:val="0012407D"/>
    <w:rsid w:val="0012670A"/>
    <w:rsid w:val="00126CA6"/>
    <w:rsid w:val="00130D94"/>
    <w:rsid w:val="00132BFB"/>
    <w:rsid w:val="00133525"/>
    <w:rsid w:val="00136368"/>
    <w:rsid w:val="001375F4"/>
    <w:rsid w:val="00140B8D"/>
    <w:rsid w:val="00141DDF"/>
    <w:rsid w:val="00146221"/>
    <w:rsid w:val="00151DA2"/>
    <w:rsid w:val="00152973"/>
    <w:rsid w:val="001542D7"/>
    <w:rsid w:val="00154589"/>
    <w:rsid w:val="00155F71"/>
    <w:rsid w:val="0015753C"/>
    <w:rsid w:val="00161A9C"/>
    <w:rsid w:val="00164651"/>
    <w:rsid w:val="00165CA1"/>
    <w:rsid w:val="001666F6"/>
    <w:rsid w:val="00170047"/>
    <w:rsid w:val="001719FE"/>
    <w:rsid w:val="00172A7E"/>
    <w:rsid w:val="00173B76"/>
    <w:rsid w:val="00173B8B"/>
    <w:rsid w:val="0017551C"/>
    <w:rsid w:val="00176C55"/>
    <w:rsid w:val="00176E29"/>
    <w:rsid w:val="00177BF7"/>
    <w:rsid w:val="00181C7F"/>
    <w:rsid w:val="001825E3"/>
    <w:rsid w:val="001827A9"/>
    <w:rsid w:val="00183DAE"/>
    <w:rsid w:val="001849D5"/>
    <w:rsid w:val="001873D8"/>
    <w:rsid w:val="00190B1E"/>
    <w:rsid w:val="00193E3A"/>
    <w:rsid w:val="001940D3"/>
    <w:rsid w:val="0019624E"/>
    <w:rsid w:val="00197FDE"/>
    <w:rsid w:val="001A1AA4"/>
    <w:rsid w:val="001A39E7"/>
    <w:rsid w:val="001A3E60"/>
    <w:rsid w:val="001A4C42"/>
    <w:rsid w:val="001A4E68"/>
    <w:rsid w:val="001A5253"/>
    <w:rsid w:val="001A6573"/>
    <w:rsid w:val="001A714D"/>
    <w:rsid w:val="001A7EC0"/>
    <w:rsid w:val="001B07FD"/>
    <w:rsid w:val="001B29A1"/>
    <w:rsid w:val="001B4336"/>
    <w:rsid w:val="001B5B90"/>
    <w:rsid w:val="001B67CA"/>
    <w:rsid w:val="001B7445"/>
    <w:rsid w:val="001C136A"/>
    <w:rsid w:val="001C21C3"/>
    <w:rsid w:val="001C2FEA"/>
    <w:rsid w:val="001C4310"/>
    <w:rsid w:val="001C4A7D"/>
    <w:rsid w:val="001C5748"/>
    <w:rsid w:val="001C7B1F"/>
    <w:rsid w:val="001D02C2"/>
    <w:rsid w:val="001D0318"/>
    <w:rsid w:val="001D03D7"/>
    <w:rsid w:val="001D04AB"/>
    <w:rsid w:val="001D4F4E"/>
    <w:rsid w:val="001D5598"/>
    <w:rsid w:val="001D69E3"/>
    <w:rsid w:val="001D7DBE"/>
    <w:rsid w:val="001E0E8A"/>
    <w:rsid w:val="001E3A83"/>
    <w:rsid w:val="001E7FDB"/>
    <w:rsid w:val="001F0C1D"/>
    <w:rsid w:val="001F1132"/>
    <w:rsid w:val="001F168B"/>
    <w:rsid w:val="001F1C20"/>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03C8"/>
    <w:rsid w:val="00211FF3"/>
    <w:rsid w:val="002124DC"/>
    <w:rsid w:val="0021467A"/>
    <w:rsid w:val="00215574"/>
    <w:rsid w:val="0021742C"/>
    <w:rsid w:val="00223D79"/>
    <w:rsid w:val="00227393"/>
    <w:rsid w:val="002330E2"/>
    <w:rsid w:val="002334C4"/>
    <w:rsid w:val="002347A2"/>
    <w:rsid w:val="00236059"/>
    <w:rsid w:val="0023617F"/>
    <w:rsid w:val="00236FDB"/>
    <w:rsid w:val="00237059"/>
    <w:rsid w:val="00237EE8"/>
    <w:rsid w:val="002429FD"/>
    <w:rsid w:val="00243987"/>
    <w:rsid w:val="00245DBF"/>
    <w:rsid w:val="00247926"/>
    <w:rsid w:val="00251005"/>
    <w:rsid w:val="00251B42"/>
    <w:rsid w:val="002520AD"/>
    <w:rsid w:val="00252743"/>
    <w:rsid w:val="00252AAC"/>
    <w:rsid w:val="002545D3"/>
    <w:rsid w:val="00256451"/>
    <w:rsid w:val="00257476"/>
    <w:rsid w:val="0025766C"/>
    <w:rsid w:val="0026127A"/>
    <w:rsid w:val="00261AE0"/>
    <w:rsid w:val="00262D7B"/>
    <w:rsid w:val="00263C74"/>
    <w:rsid w:val="0026414D"/>
    <w:rsid w:val="00265593"/>
    <w:rsid w:val="0026644B"/>
    <w:rsid w:val="002675F0"/>
    <w:rsid w:val="00271ADF"/>
    <w:rsid w:val="00274755"/>
    <w:rsid w:val="00276EE4"/>
    <w:rsid w:val="00277397"/>
    <w:rsid w:val="00280259"/>
    <w:rsid w:val="0028117D"/>
    <w:rsid w:val="0028150E"/>
    <w:rsid w:val="00281AE2"/>
    <w:rsid w:val="0028330D"/>
    <w:rsid w:val="002846C0"/>
    <w:rsid w:val="00285131"/>
    <w:rsid w:val="00286D8F"/>
    <w:rsid w:val="00287F31"/>
    <w:rsid w:val="002A0775"/>
    <w:rsid w:val="002A092F"/>
    <w:rsid w:val="002A380C"/>
    <w:rsid w:val="002A464A"/>
    <w:rsid w:val="002A769C"/>
    <w:rsid w:val="002A79F8"/>
    <w:rsid w:val="002B1D7E"/>
    <w:rsid w:val="002B381C"/>
    <w:rsid w:val="002B479C"/>
    <w:rsid w:val="002B4FCD"/>
    <w:rsid w:val="002B6339"/>
    <w:rsid w:val="002B6DF9"/>
    <w:rsid w:val="002C275A"/>
    <w:rsid w:val="002C2C7E"/>
    <w:rsid w:val="002C6B80"/>
    <w:rsid w:val="002C7B3F"/>
    <w:rsid w:val="002D1FBC"/>
    <w:rsid w:val="002D2560"/>
    <w:rsid w:val="002D2E22"/>
    <w:rsid w:val="002D3BC5"/>
    <w:rsid w:val="002D6E04"/>
    <w:rsid w:val="002E00EE"/>
    <w:rsid w:val="002E07CC"/>
    <w:rsid w:val="002E09C8"/>
    <w:rsid w:val="002E174C"/>
    <w:rsid w:val="002E3343"/>
    <w:rsid w:val="002E3A4E"/>
    <w:rsid w:val="002E4080"/>
    <w:rsid w:val="002E4411"/>
    <w:rsid w:val="002E4450"/>
    <w:rsid w:val="002E5954"/>
    <w:rsid w:val="002E65BE"/>
    <w:rsid w:val="002F259A"/>
    <w:rsid w:val="002F2EC3"/>
    <w:rsid w:val="002F3A0F"/>
    <w:rsid w:val="002F3FB7"/>
    <w:rsid w:val="002F6F2B"/>
    <w:rsid w:val="002F7647"/>
    <w:rsid w:val="00301456"/>
    <w:rsid w:val="00302805"/>
    <w:rsid w:val="003037A3"/>
    <w:rsid w:val="00305920"/>
    <w:rsid w:val="003077A8"/>
    <w:rsid w:val="00310145"/>
    <w:rsid w:val="00310467"/>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1A62"/>
    <w:rsid w:val="00341F16"/>
    <w:rsid w:val="00344F4A"/>
    <w:rsid w:val="00345D23"/>
    <w:rsid w:val="00346C0D"/>
    <w:rsid w:val="00347223"/>
    <w:rsid w:val="00352A2B"/>
    <w:rsid w:val="00354344"/>
    <w:rsid w:val="0035462D"/>
    <w:rsid w:val="003549AE"/>
    <w:rsid w:val="00360AA9"/>
    <w:rsid w:val="00361000"/>
    <w:rsid w:val="00361509"/>
    <w:rsid w:val="00361696"/>
    <w:rsid w:val="00362E86"/>
    <w:rsid w:val="00363024"/>
    <w:rsid w:val="00365476"/>
    <w:rsid w:val="00366EFA"/>
    <w:rsid w:val="00366F8C"/>
    <w:rsid w:val="003678A3"/>
    <w:rsid w:val="00370CD8"/>
    <w:rsid w:val="00370CD9"/>
    <w:rsid w:val="00371B47"/>
    <w:rsid w:val="00375529"/>
    <w:rsid w:val="0037554F"/>
    <w:rsid w:val="003765B8"/>
    <w:rsid w:val="0038020C"/>
    <w:rsid w:val="00380D4D"/>
    <w:rsid w:val="00382880"/>
    <w:rsid w:val="00383106"/>
    <w:rsid w:val="00385FB9"/>
    <w:rsid w:val="00387382"/>
    <w:rsid w:val="00387644"/>
    <w:rsid w:val="00387858"/>
    <w:rsid w:val="003909CA"/>
    <w:rsid w:val="00393EA5"/>
    <w:rsid w:val="003961F3"/>
    <w:rsid w:val="003A0483"/>
    <w:rsid w:val="003A18C7"/>
    <w:rsid w:val="003A3886"/>
    <w:rsid w:val="003A3A25"/>
    <w:rsid w:val="003A50B0"/>
    <w:rsid w:val="003A526C"/>
    <w:rsid w:val="003A5B91"/>
    <w:rsid w:val="003B076D"/>
    <w:rsid w:val="003B0F52"/>
    <w:rsid w:val="003B109E"/>
    <w:rsid w:val="003B3719"/>
    <w:rsid w:val="003B4108"/>
    <w:rsid w:val="003B4A2F"/>
    <w:rsid w:val="003C00A0"/>
    <w:rsid w:val="003C3971"/>
    <w:rsid w:val="003C39A7"/>
    <w:rsid w:val="003C458E"/>
    <w:rsid w:val="003C5715"/>
    <w:rsid w:val="003D1307"/>
    <w:rsid w:val="003D487F"/>
    <w:rsid w:val="003D55A8"/>
    <w:rsid w:val="003D566C"/>
    <w:rsid w:val="003D649C"/>
    <w:rsid w:val="003D713C"/>
    <w:rsid w:val="003D7EE1"/>
    <w:rsid w:val="003D7EFE"/>
    <w:rsid w:val="003E0462"/>
    <w:rsid w:val="003E0648"/>
    <w:rsid w:val="003E0D43"/>
    <w:rsid w:val="003E1664"/>
    <w:rsid w:val="003E1C53"/>
    <w:rsid w:val="003E390C"/>
    <w:rsid w:val="003E73B9"/>
    <w:rsid w:val="003E7753"/>
    <w:rsid w:val="003F1A98"/>
    <w:rsid w:val="003F1DE9"/>
    <w:rsid w:val="003F71F9"/>
    <w:rsid w:val="00400AFA"/>
    <w:rsid w:val="00402454"/>
    <w:rsid w:val="00402B48"/>
    <w:rsid w:val="00404DEA"/>
    <w:rsid w:val="004050EA"/>
    <w:rsid w:val="0040752C"/>
    <w:rsid w:val="004078DB"/>
    <w:rsid w:val="00407C75"/>
    <w:rsid w:val="00407EB7"/>
    <w:rsid w:val="00410C74"/>
    <w:rsid w:val="00411322"/>
    <w:rsid w:val="0041163C"/>
    <w:rsid w:val="004116EB"/>
    <w:rsid w:val="00412649"/>
    <w:rsid w:val="00414FEE"/>
    <w:rsid w:val="004177EB"/>
    <w:rsid w:val="004211DC"/>
    <w:rsid w:val="00423334"/>
    <w:rsid w:val="00424339"/>
    <w:rsid w:val="0042480D"/>
    <w:rsid w:val="00430D10"/>
    <w:rsid w:val="00431254"/>
    <w:rsid w:val="00431E9E"/>
    <w:rsid w:val="004324F7"/>
    <w:rsid w:val="00433026"/>
    <w:rsid w:val="004339D2"/>
    <w:rsid w:val="00434540"/>
    <w:rsid w:val="004345EC"/>
    <w:rsid w:val="004350F6"/>
    <w:rsid w:val="0043541E"/>
    <w:rsid w:val="00436019"/>
    <w:rsid w:val="004401CB"/>
    <w:rsid w:val="004405B4"/>
    <w:rsid w:val="00441F8B"/>
    <w:rsid w:val="00443B1F"/>
    <w:rsid w:val="004473AE"/>
    <w:rsid w:val="004500C6"/>
    <w:rsid w:val="004508D2"/>
    <w:rsid w:val="004509C1"/>
    <w:rsid w:val="00450B2E"/>
    <w:rsid w:val="00452229"/>
    <w:rsid w:val="004527D3"/>
    <w:rsid w:val="004534E4"/>
    <w:rsid w:val="00453CB9"/>
    <w:rsid w:val="00454592"/>
    <w:rsid w:val="004556E0"/>
    <w:rsid w:val="00460045"/>
    <w:rsid w:val="004620AE"/>
    <w:rsid w:val="004634D0"/>
    <w:rsid w:val="004640F5"/>
    <w:rsid w:val="00465596"/>
    <w:rsid w:val="004661C2"/>
    <w:rsid w:val="0046647C"/>
    <w:rsid w:val="0047076F"/>
    <w:rsid w:val="00471049"/>
    <w:rsid w:val="00471735"/>
    <w:rsid w:val="00473B6B"/>
    <w:rsid w:val="00474E8C"/>
    <w:rsid w:val="00475772"/>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B0228"/>
    <w:rsid w:val="004B0BA7"/>
    <w:rsid w:val="004B0DDB"/>
    <w:rsid w:val="004B19F2"/>
    <w:rsid w:val="004B2762"/>
    <w:rsid w:val="004B2FA7"/>
    <w:rsid w:val="004B4025"/>
    <w:rsid w:val="004B64D7"/>
    <w:rsid w:val="004B6798"/>
    <w:rsid w:val="004B6FD0"/>
    <w:rsid w:val="004C120D"/>
    <w:rsid w:val="004C1601"/>
    <w:rsid w:val="004C3093"/>
    <w:rsid w:val="004C3099"/>
    <w:rsid w:val="004C3B4F"/>
    <w:rsid w:val="004C4EA0"/>
    <w:rsid w:val="004C7368"/>
    <w:rsid w:val="004C73F1"/>
    <w:rsid w:val="004C778A"/>
    <w:rsid w:val="004C7B37"/>
    <w:rsid w:val="004D1131"/>
    <w:rsid w:val="004D2A3A"/>
    <w:rsid w:val="004D3578"/>
    <w:rsid w:val="004D4338"/>
    <w:rsid w:val="004D595A"/>
    <w:rsid w:val="004D640B"/>
    <w:rsid w:val="004D640E"/>
    <w:rsid w:val="004D7977"/>
    <w:rsid w:val="004E17C7"/>
    <w:rsid w:val="004E213A"/>
    <w:rsid w:val="004E2654"/>
    <w:rsid w:val="004E2D77"/>
    <w:rsid w:val="004E39F9"/>
    <w:rsid w:val="004E3D20"/>
    <w:rsid w:val="004E430C"/>
    <w:rsid w:val="004E4647"/>
    <w:rsid w:val="004E54EF"/>
    <w:rsid w:val="004E56F8"/>
    <w:rsid w:val="004E7C55"/>
    <w:rsid w:val="004E7FD6"/>
    <w:rsid w:val="004F070D"/>
    <w:rsid w:val="004F0988"/>
    <w:rsid w:val="004F1AE3"/>
    <w:rsid w:val="004F1BD6"/>
    <w:rsid w:val="004F29F1"/>
    <w:rsid w:val="004F3340"/>
    <w:rsid w:val="004F3E3D"/>
    <w:rsid w:val="004F6147"/>
    <w:rsid w:val="004F7DD8"/>
    <w:rsid w:val="00500BBA"/>
    <w:rsid w:val="00501281"/>
    <w:rsid w:val="00501F9D"/>
    <w:rsid w:val="00502B2C"/>
    <w:rsid w:val="00505E9A"/>
    <w:rsid w:val="005061B8"/>
    <w:rsid w:val="005079A2"/>
    <w:rsid w:val="00507A2A"/>
    <w:rsid w:val="0051257F"/>
    <w:rsid w:val="005149D9"/>
    <w:rsid w:val="00515717"/>
    <w:rsid w:val="0051617C"/>
    <w:rsid w:val="00517413"/>
    <w:rsid w:val="00521A4C"/>
    <w:rsid w:val="00524D96"/>
    <w:rsid w:val="00526610"/>
    <w:rsid w:val="00527F8B"/>
    <w:rsid w:val="00530856"/>
    <w:rsid w:val="0053243A"/>
    <w:rsid w:val="0053388B"/>
    <w:rsid w:val="005345D1"/>
    <w:rsid w:val="00534653"/>
    <w:rsid w:val="00535773"/>
    <w:rsid w:val="0053790B"/>
    <w:rsid w:val="00537BFA"/>
    <w:rsid w:val="00540005"/>
    <w:rsid w:val="00542821"/>
    <w:rsid w:val="00543E6C"/>
    <w:rsid w:val="00551E8E"/>
    <w:rsid w:val="00553135"/>
    <w:rsid w:val="00554FE1"/>
    <w:rsid w:val="00555723"/>
    <w:rsid w:val="00556339"/>
    <w:rsid w:val="005571AD"/>
    <w:rsid w:val="00560943"/>
    <w:rsid w:val="00562F8F"/>
    <w:rsid w:val="005636C1"/>
    <w:rsid w:val="005641AF"/>
    <w:rsid w:val="00565087"/>
    <w:rsid w:val="00570ED1"/>
    <w:rsid w:val="00571068"/>
    <w:rsid w:val="0057261C"/>
    <w:rsid w:val="00572E14"/>
    <w:rsid w:val="00573347"/>
    <w:rsid w:val="00573EC0"/>
    <w:rsid w:val="005742FD"/>
    <w:rsid w:val="005743C8"/>
    <w:rsid w:val="00574C84"/>
    <w:rsid w:val="00580C3D"/>
    <w:rsid w:val="005837C8"/>
    <w:rsid w:val="005861FD"/>
    <w:rsid w:val="00586CEB"/>
    <w:rsid w:val="00587158"/>
    <w:rsid w:val="005927A7"/>
    <w:rsid w:val="00592A41"/>
    <w:rsid w:val="00592B9E"/>
    <w:rsid w:val="00594CBD"/>
    <w:rsid w:val="0059615C"/>
    <w:rsid w:val="00596405"/>
    <w:rsid w:val="005966A3"/>
    <w:rsid w:val="005973BE"/>
    <w:rsid w:val="005A151E"/>
    <w:rsid w:val="005A1562"/>
    <w:rsid w:val="005A2F50"/>
    <w:rsid w:val="005A3590"/>
    <w:rsid w:val="005A407F"/>
    <w:rsid w:val="005A4164"/>
    <w:rsid w:val="005A5986"/>
    <w:rsid w:val="005A5D1C"/>
    <w:rsid w:val="005A7F03"/>
    <w:rsid w:val="005B0FE9"/>
    <w:rsid w:val="005B1FF6"/>
    <w:rsid w:val="005B2222"/>
    <w:rsid w:val="005B2800"/>
    <w:rsid w:val="005B4F01"/>
    <w:rsid w:val="005C0650"/>
    <w:rsid w:val="005C24B2"/>
    <w:rsid w:val="005C3A05"/>
    <w:rsid w:val="005C4CCC"/>
    <w:rsid w:val="005C5712"/>
    <w:rsid w:val="005C5D09"/>
    <w:rsid w:val="005C5EAF"/>
    <w:rsid w:val="005C698F"/>
    <w:rsid w:val="005C6B74"/>
    <w:rsid w:val="005C6C5C"/>
    <w:rsid w:val="005D0294"/>
    <w:rsid w:val="005D09FD"/>
    <w:rsid w:val="005D129F"/>
    <w:rsid w:val="005D2E01"/>
    <w:rsid w:val="005D45FA"/>
    <w:rsid w:val="005D5AE3"/>
    <w:rsid w:val="005D5F93"/>
    <w:rsid w:val="005D6E3E"/>
    <w:rsid w:val="005D740A"/>
    <w:rsid w:val="005D7519"/>
    <w:rsid w:val="005D7526"/>
    <w:rsid w:val="005E0188"/>
    <w:rsid w:val="005E088B"/>
    <w:rsid w:val="005E1B49"/>
    <w:rsid w:val="005E5358"/>
    <w:rsid w:val="005E6173"/>
    <w:rsid w:val="005E69AE"/>
    <w:rsid w:val="005E7E9A"/>
    <w:rsid w:val="005F024B"/>
    <w:rsid w:val="005F12ED"/>
    <w:rsid w:val="005F167F"/>
    <w:rsid w:val="005F3817"/>
    <w:rsid w:val="005F4E02"/>
    <w:rsid w:val="005F55C5"/>
    <w:rsid w:val="005F5EC3"/>
    <w:rsid w:val="005F6F36"/>
    <w:rsid w:val="00602AEA"/>
    <w:rsid w:val="00603020"/>
    <w:rsid w:val="00606F5E"/>
    <w:rsid w:val="00607527"/>
    <w:rsid w:val="00607E3C"/>
    <w:rsid w:val="00610107"/>
    <w:rsid w:val="00610663"/>
    <w:rsid w:val="0061146F"/>
    <w:rsid w:val="00612392"/>
    <w:rsid w:val="0061273C"/>
    <w:rsid w:val="00612910"/>
    <w:rsid w:val="00613B1E"/>
    <w:rsid w:val="0061420B"/>
    <w:rsid w:val="00614FDF"/>
    <w:rsid w:val="00620B0F"/>
    <w:rsid w:val="006212AD"/>
    <w:rsid w:val="00623226"/>
    <w:rsid w:val="006243F0"/>
    <w:rsid w:val="006246A7"/>
    <w:rsid w:val="006249B7"/>
    <w:rsid w:val="00624A1C"/>
    <w:rsid w:val="00625131"/>
    <w:rsid w:val="0062595A"/>
    <w:rsid w:val="006263AC"/>
    <w:rsid w:val="00627A1A"/>
    <w:rsid w:val="00627EB9"/>
    <w:rsid w:val="00630762"/>
    <w:rsid w:val="00631648"/>
    <w:rsid w:val="00633DBD"/>
    <w:rsid w:val="0063543D"/>
    <w:rsid w:val="00635B31"/>
    <w:rsid w:val="00641140"/>
    <w:rsid w:val="00641E3A"/>
    <w:rsid w:val="00642DE3"/>
    <w:rsid w:val="006432CB"/>
    <w:rsid w:val="00644391"/>
    <w:rsid w:val="00645891"/>
    <w:rsid w:val="00647114"/>
    <w:rsid w:val="006509AD"/>
    <w:rsid w:val="006514BA"/>
    <w:rsid w:val="00651DC0"/>
    <w:rsid w:val="0065271E"/>
    <w:rsid w:val="00655109"/>
    <w:rsid w:val="0065577E"/>
    <w:rsid w:val="00655AF6"/>
    <w:rsid w:val="00657AC7"/>
    <w:rsid w:val="00660DE8"/>
    <w:rsid w:val="0066115B"/>
    <w:rsid w:val="00661381"/>
    <w:rsid w:val="006621C7"/>
    <w:rsid w:val="006637DE"/>
    <w:rsid w:val="006670A9"/>
    <w:rsid w:val="00667679"/>
    <w:rsid w:val="00667A34"/>
    <w:rsid w:val="0067094F"/>
    <w:rsid w:val="00672206"/>
    <w:rsid w:val="00677B76"/>
    <w:rsid w:val="00677BD4"/>
    <w:rsid w:val="0068022D"/>
    <w:rsid w:val="00680420"/>
    <w:rsid w:val="00681446"/>
    <w:rsid w:val="00683C77"/>
    <w:rsid w:val="00685600"/>
    <w:rsid w:val="006868BD"/>
    <w:rsid w:val="00695418"/>
    <w:rsid w:val="006974B3"/>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B61E1"/>
    <w:rsid w:val="006C196E"/>
    <w:rsid w:val="006C2010"/>
    <w:rsid w:val="006C29A3"/>
    <w:rsid w:val="006C3270"/>
    <w:rsid w:val="006C3B46"/>
    <w:rsid w:val="006C3D95"/>
    <w:rsid w:val="006C3E96"/>
    <w:rsid w:val="006C7B00"/>
    <w:rsid w:val="006D0467"/>
    <w:rsid w:val="006D1885"/>
    <w:rsid w:val="006D296B"/>
    <w:rsid w:val="006D4E1B"/>
    <w:rsid w:val="006D56CF"/>
    <w:rsid w:val="006D6315"/>
    <w:rsid w:val="006D77D7"/>
    <w:rsid w:val="006D7AFF"/>
    <w:rsid w:val="006E0F1D"/>
    <w:rsid w:val="006E1889"/>
    <w:rsid w:val="006E2B5F"/>
    <w:rsid w:val="006E3B44"/>
    <w:rsid w:val="006E5C86"/>
    <w:rsid w:val="006F12BA"/>
    <w:rsid w:val="006F1FC9"/>
    <w:rsid w:val="006F5C77"/>
    <w:rsid w:val="006F682D"/>
    <w:rsid w:val="006F6BC7"/>
    <w:rsid w:val="006F7CE5"/>
    <w:rsid w:val="00702000"/>
    <w:rsid w:val="007023DC"/>
    <w:rsid w:val="00704401"/>
    <w:rsid w:val="0070498B"/>
    <w:rsid w:val="00706773"/>
    <w:rsid w:val="007072BE"/>
    <w:rsid w:val="00707B8B"/>
    <w:rsid w:val="007129D7"/>
    <w:rsid w:val="00713C44"/>
    <w:rsid w:val="00713FCB"/>
    <w:rsid w:val="00714D35"/>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699"/>
    <w:rsid w:val="00734A5B"/>
    <w:rsid w:val="0074026F"/>
    <w:rsid w:val="00740399"/>
    <w:rsid w:val="00741ABC"/>
    <w:rsid w:val="00742130"/>
    <w:rsid w:val="0074235C"/>
    <w:rsid w:val="007429F6"/>
    <w:rsid w:val="00743F80"/>
    <w:rsid w:val="007441E8"/>
    <w:rsid w:val="0074463D"/>
    <w:rsid w:val="00744E76"/>
    <w:rsid w:val="0074525F"/>
    <w:rsid w:val="007465EE"/>
    <w:rsid w:val="00746BB0"/>
    <w:rsid w:val="00750CC1"/>
    <w:rsid w:val="00752198"/>
    <w:rsid w:val="00753512"/>
    <w:rsid w:val="00753881"/>
    <w:rsid w:val="00755C01"/>
    <w:rsid w:val="00755E78"/>
    <w:rsid w:val="00756C8C"/>
    <w:rsid w:val="00761D68"/>
    <w:rsid w:val="007622C1"/>
    <w:rsid w:val="007637C4"/>
    <w:rsid w:val="007660BB"/>
    <w:rsid w:val="00766445"/>
    <w:rsid w:val="00771280"/>
    <w:rsid w:val="00771457"/>
    <w:rsid w:val="00771A1A"/>
    <w:rsid w:val="00774DA4"/>
    <w:rsid w:val="00777203"/>
    <w:rsid w:val="007775F6"/>
    <w:rsid w:val="00781F0F"/>
    <w:rsid w:val="00783240"/>
    <w:rsid w:val="00785B75"/>
    <w:rsid w:val="00786B1E"/>
    <w:rsid w:val="00786C91"/>
    <w:rsid w:val="00792460"/>
    <w:rsid w:val="00792C7A"/>
    <w:rsid w:val="007949C5"/>
    <w:rsid w:val="0079785A"/>
    <w:rsid w:val="007A0D0C"/>
    <w:rsid w:val="007A1134"/>
    <w:rsid w:val="007A299C"/>
    <w:rsid w:val="007A491F"/>
    <w:rsid w:val="007A4C28"/>
    <w:rsid w:val="007A5243"/>
    <w:rsid w:val="007A636A"/>
    <w:rsid w:val="007B083C"/>
    <w:rsid w:val="007B21E5"/>
    <w:rsid w:val="007B281D"/>
    <w:rsid w:val="007B4BD1"/>
    <w:rsid w:val="007B600E"/>
    <w:rsid w:val="007B6FD1"/>
    <w:rsid w:val="007C491A"/>
    <w:rsid w:val="007C5B26"/>
    <w:rsid w:val="007C692F"/>
    <w:rsid w:val="007C7952"/>
    <w:rsid w:val="007D2E3A"/>
    <w:rsid w:val="007D34C1"/>
    <w:rsid w:val="007D3B38"/>
    <w:rsid w:val="007D49C9"/>
    <w:rsid w:val="007D5D1F"/>
    <w:rsid w:val="007D79B4"/>
    <w:rsid w:val="007D7A04"/>
    <w:rsid w:val="007E05A9"/>
    <w:rsid w:val="007E0E48"/>
    <w:rsid w:val="007E1D0F"/>
    <w:rsid w:val="007E2A38"/>
    <w:rsid w:val="007E4991"/>
    <w:rsid w:val="007E4A2A"/>
    <w:rsid w:val="007E4AF8"/>
    <w:rsid w:val="007E57AD"/>
    <w:rsid w:val="007F0074"/>
    <w:rsid w:val="007F0861"/>
    <w:rsid w:val="007F0F4A"/>
    <w:rsid w:val="007F14DE"/>
    <w:rsid w:val="007F1B4F"/>
    <w:rsid w:val="007F2557"/>
    <w:rsid w:val="007F291B"/>
    <w:rsid w:val="007F2F1E"/>
    <w:rsid w:val="007F321F"/>
    <w:rsid w:val="007F3A2A"/>
    <w:rsid w:val="007F425A"/>
    <w:rsid w:val="007F5768"/>
    <w:rsid w:val="007F6493"/>
    <w:rsid w:val="007F740C"/>
    <w:rsid w:val="00800819"/>
    <w:rsid w:val="008009A8"/>
    <w:rsid w:val="00801886"/>
    <w:rsid w:val="0080245B"/>
    <w:rsid w:val="008027AB"/>
    <w:rsid w:val="008028A4"/>
    <w:rsid w:val="00803E9D"/>
    <w:rsid w:val="008058E6"/>
    <w:rsid w:val="00805CA2"/>
    <w:rsid w:val="00807928"/>
    <w:rsid w:val="00807F24"/>
    <w:rsid w:val="008104E4"/>
    <w:rsid w:val="00811CFB"/>
    <w:rsid w:val="00812481"/>
    <w:rsid w:val="008162AB"/>
    <w:rsid w:val="00816DE9"/>
    <w:rsid w:val="00817811"/>
    <w:rsid w:val="00820B25"/>
    <w:rsid w:val="0082397D"/>
    <w:rsid w:val="00824F13"/>
    <w:rsid w:val="00825FDD"/>
    <w:rsid w:val="00826732"/>
    <w:rsid w:val="00826D83"/>
    <w:rsid w:val="0082718C"/>
    <w:rsid w:val="00830747"/>
    <w:rsid w:val="00830778"/>
    <w:rsid w:val="00830968"/>
    <w:rsid w:val="00832369"/>
    <w:rsid w:val="0083542B"/>
    <w:rsid w:val="00837FDF"/>
    <w:rsid w:val="0084235D"/>
    <w:rsid w:val="00844578"/>
    <w:rsid w:val="008461B3"/>
    <w:rsid w:val="00850FBB"/>
    <w:rsid w:val="00855940"/>
    <w:rsid w:val="00856182"/>
    <w:rsid w:val="008569E2"/>
    <w:rsid w:val="0086119F"/>
    <w:rsid w:val="00862676"/>
    <w:rsid w:val="00864223"/>
    <w:rsid w:val="00870369"/>
    <w:rsid w:val="00871E4E"/>
    <w:rsid w:val="00874CD0"/>
    <w:rsid w:val="00874EF7"/>
    <w:rsid w:val="008768CA"/>
    <w:rsid w:val="00877CF6"/>
    <w:rsid w:val="00881566"/>
    <w:rsid w:val="008853FE"/>
    <w:rsid w:val="00890F63"/>
    <w:rsid w:val="0089229D"/>
    <w:rsid w:val="008929FC"/>
    <w:rsid w:val="00894E70"/>
    <w:rsid w:val="00895B90"/>
    <w:rsid w:val="008974F7"/>
    <w:rsid w:val="008A093A"/>
    <w:rsid w:val="008A2C63"/>
    <w:rsid w:val="008A4747"/>
    <w:rsid w:val="008A7F78"/>
    <w:rsid w:val="008B1635"/>
    <w:rsid w:val="008B4142"/>
    <w:rsid w:val="008B5634"/>
    <w:rsid w:val="008C0511"/>
    <w:rsid w:val="008C06C2"/>
    <w:rsid w:val="008C16E7"/>
    <w:rsid w:val="008C2A97"/>
    <w:rsid w:val="008C384C"/>
    <w:rsid w:val="008C45AE"/>
    <w:rsid w:val="008C47C8"/>
    <w:rsid w:val="008D06A9"/>
    <w:rsid w:val="008D1EEC"/>
    <w:rsid w:val="008D4B51"/>
    <w:rsid w:val="008D5B4B"/>
    <w:rsid w:val="008D6A3F"/>
    <w:rsid w:val="008D6D00"/>
    <w:rsid w:val="008D7327"/>
    <w:rsid w:val="008E2E9E"/>
    <w:rsid w:val="008E7986"/>
    <w:rsid w:val="008F1200"/>
    <w:rsid w:val="008F194F"/>
    <w:rsid w:val="008F2044"/>
    <w:rsid w:val="008F5338"/>
    <w:rsid w:val="008F5928"/>
    <w:rsid w:val="008F65D3"/>
    <w:rsid w:val="00900A09"/>
    <w:rsid w:val="009020CF"/>
    <w:rsid w:val="0090271F"/>
    <w:rsid w:val="00902E23"/>
    <w:rsid w:val="00903EF6"/>
    <w:rsid w:val="009114D7"/>
    <w:rsid w:val="0091348E"/>
    <w:rsid w:val="00913CDB"/>
    <w:rsid w:val="009169EF"/>
    <w:rsid w:val="00916B79"/>
    <w:rsid w:val="009172EC"/>
    <w:rsid w:val="009174C1"/>
    <w:rsid w:val="00917CCB"/>
    <w:rsid w:val="00917DD6"/>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CD7"/>
    <w:rsid w:val="00941FCB"/>
    <w:rsid w:val="00942EC2"/>
    <w:rsid w:val="00943C42"/>
    <w:rsid w:val="00945192"/>
    <w:rsid w:val="009452F3"/>
    <w:rsid w:val="00945B01"/>
    <w:rsid w:val="009471C8"/>
    <w:rsid w:val="00947BE2"/>
    <w:rsid w:val="009516F6"/>
    <w:rsid w:val="00954251"/>
    <w:rsid w:val="00956B2E"/>
    <w:rsid w:val="00957DE8"/>
    <w:rsid w:val="0096266C"/>
    <w:rsid w:val="009633B2"/>
    <w:rsid w:val="0096388D"/>
    <w:rsid w:val="00963B7B"/>
    <w:rsid w:val="00964EEE"/>
    <w:rsid w:val="00970F4F"/>
    <w:rsid w:val="009735D2"/>
    <w:rsid w:val="00973F14"/>
    <w:rsid w:val="00974BFC"/>
    <w:rsid w:val="00974D08"/>
    <w:rsid w:val="00974DFC"/>
    <w:rsid w:val="0097761D"/>
    <w:rsid w:val="00981A5B"/>
    <w:rsid w:val="00982EA2"/>
    <w:rsid w:val="00983B7A"/>
    <w:rsid w:val="00984BEF"/>
    <w:rsid w:val="009860B5"/>
    <w:rsid w:val="00986430"/>
    <w:rsid w:val="00990021"/>
    <w:rsid w:val="00990C59"/>
    <w:rsid w:val="00992444"/>
    <w:rsid w:val="0099327F"/>
    <w:rsid w:val="00993491"/>
    <w:rsid w:val="00993BA7"/>
    <w:rsid w:val="009943F1"/>
    <w:rsid w:val="00994F73"/>
    <w:rsid w:val="00995161"/>
    <w:rsid w:val="00996BC0"/>
    <w:rsid w:val="009A3B6B"/>
    <w:rsid w:val="009A646B"/>
    <w:rsid w:val="009A760C"/>
    <w:rsid w:val="009B1055"/>
    <w:rsid w:val="009B1B30"/>
    <w:rsid w:val="009B3C6C"/>
    <w:rsid w:val="009B56FF"/>
    <w:rsid w:val="009B642E"/>
    <w:rsid w:val="009B68F8"/>
    <w:rsid w:val="009C0189"/>
    <w:rsid w:val="009C067E"/>
    <w:rsid w:val="009C13C6"/>
    <w:rsid w:val="009C1CEF"/>
    <w:rsid w:val="009C2A5A"/>
    <w:rsid w:val="009C2B6D"/>
    <w:rsid w:val="009C2C1B"/>
    <w:rsid w:val="009C34D5"/>
    <w:rsid w:val="009C4AC9"/>
    <w:rsid w:val="009D0D8F"/>
    <w:rsid w:val="009D226F"/>
    <w:rsid w:val="009D2404"/>
    <w:rsid w:val="009D246A"/>
    <w:rsid w:val="009D7175"/>
    <w:rsid w:val="009E0C85"/>
    <w:rsid w:val="009E3F3C"/>
    <w:rsid w:val="009E56FA"/>
    <w:rsid w:val="009E6F2A"/>
    <w:rsid w:val="009E7715"/>
    <w:rsid w:val="009E7750"/>
    <w:rsid w:val="009F1A90"/>
    <w:rsid w:val="009F1D6A"/>
    <w:rsid w:val="009F37B7"/>
    <w:rsid w:val="009F4AC4"/>
    <w:rsid w:val="009F5E43"/>
    <w:rsid w:val="00A0120D"/>
    <w:rsid w:val="00A031F9"/>
    <w:rsid w:val="00A064AC"/>
    <w:rsid w:val="00A10F02"/>
    <w:rsid w:val="00A11BB9"/>
    <w:rsid w:val="00A12777"/>
    <w:rsid w:val="00A155FF"/>
    <w:rsid w:val="00A15BD4"/>
    <w:rsid w:val="00A16315"/>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1F28"/>
    <w:rsid w:val="00A34A2F"/>
    <w:rsid w:val="00A34EB1"/>
    <w:rsid w:val="00A3707C"/>
    <w:rsid w:val="00A37F70"/>
    <w:rsid w:val="00A456BF"/>
    <w:rsid w:val="00A53525"/>
    <w:rsid w:val="00A53724"/>
    <w:rsid w:val="00A54125"/>
    <w:rsid w:val="00A60200"/>
    <w:rsid w:val="00A6363A"/>
    <w:rsid w:val="00A64D9D"/>
    <w:rsid w:val="00A65D22"/>
    <w:rsid w:val="00A6628E"/>
    <w:rsid w:val="00A66935"/>
    <w:rsid w:val="00A66A6C"/>
    <w:rsid w:val="00A6778C"/>
    <w:rsid w:val="00A678F6"/>
    <w:rsid w:val="00A70B96"/>
    <w:rsid w:val="00A73129"/>
    <w:rsid w:val="00A74C0F"/>
    <w:rsid w:val="00A768E6"/>
    <w:rsid w:val="00A7707C"/>
    <w:rsid w:val="00A773A1"/>
    <w:rsid w:val="00A815F8"/>
    <w:rsid w:val="00A82346"/>
    <w:rsid w:val="00A8412B"/>
    <w:rsid w:val="00A84761"/>
    <w:rsid w:val="00A8691F"/>
    <w:rsid w:val="00A86987"/>
    <w:rsid w:val="00A90AB9"/>
    <w:rsid w:val="00A90B99"/>
    <w:rsid w:val="00A91526"/>
    <w:rsid w:val="00A91ADA"/>
    <w:rsid w:val="00A91E7B"/>
    <w:rsid w:val="00A92BA1"/>
    <w:rsid w:val="00A92DDA"/>
    <w:rsid w:val="00A955A1"/>
    <w:rsid w:val="00A9776A"/>
    <w:rsid w:val="00AA08E5"/>
    <w:rsid w:val="00AA1E5C"/>
    <w:rsid w:val="00AB0E32"/>
    <w:rsid w:val="00AB1B6E"/>
    <w:rsid w:val="00AB283E"/>
    <w:rsid w:val="00AB2D85"/>
    <w:rsid w:val="00AB4AD6"/>
    <w:rsid w:val="00AB5973"/>
    <w:rsid w:val="00AB635B"/>
    <w:rsid w:val="00AB6DF1"/>
    <w:rsid w:val="00AC558B"/>
    <w:rsid w:val="00AC6BC6"/>
    <w:rsid w:val="00AD0564"/>
    <w:rsid w:val="00AD0CF7"/>
    <w:rsid w:val="00AD108D"/>
    <w:rsid w:val="00AD4E3B"/>
    <w:rsid w:val="00AE28C1"/>
    <w:rsid w:val="00AE3797"/>
    <w:rsid w:val="00AE4137"/>
    <w:rsid w:val="00AE4BB3"/>
    <w:rsid w:val="00AE5566"/>
    <w:rsid w:val="00AF0560"/>
    <w:rsid w:val="00AF0F28"/>
    <w:rsid w:val="00AF142E"/>
    <w:rsid w:val="00AF15AB"/>
    <w:rsid w:val="00AF48A1"/>
    <w:rsid w:val="00AF4E68"/>
    <w:rsid w:val="00AF6F1D"/>
    <w:rsid w:val="00AF7049"/>
    <w:rsid w:val="00AF7255"/>
    <w:rsid w:val="00AF75EB"/>
    <w:rsid w:val="00B00CC1"/>
    <w:rsid w:val="00B01D94"/>
    <w:rsid w:val="00B02BC6"/>
    <w:rsid w:val="00B02C90"/>
    <w:rsid w:val="00B036C2"/>
    <w:rsid w:val="00B036C5"/>
    <w:rsid w:val="00B04944"/>
    <w:rsid w:val="00B055D4"/>
    <w:rsid w:val="00B057D2"/>
    <w:rsid w:val="00B074B4"/>
    <w:rsid w:val="00B10484"/>
    <w:rsid w:val="00B1161C"/>
    <w:rsid w:val="00B121A2"/>
    <w:rsid w:val="00B12FCF"/>
    <w:rsid w:val="00B13FDC"/>
    <w:rsid w:val="00B150A7"/>
    <w:rsid w:val="00B15449"/>
    <w:rsid w:val="00B15899"/>
    <w:rsid w:val="00B164B8"/>
    <w:rsid w:val="00B174A5"/>
    <w:rsid w:val="00B20D5D"/>
    <w:rsid w:val="00B21F86"/>
    <w:rsid w:val="00B22207"/>
    <w:rsid w:val="00B2388D"/>
    <w:rsid w:val="00B23FC5"/>
    <w:rsid w:val="00B26425"/>
    <w:rsid w:val="00B27F84"/>
    <w:rsid w:val="00B312F2"/>
    <w:rsid w:val="00B31AF8"/>
    <w:rsid w:val="00B3313E"/>
    <w:rsid w:val="00B35701"/>
    <w:rsid w:val="00B3634B"/>
    <w:rsid w:val="00B369F4"/>
    <w:rsid w:val="00B36DD5"/>
    <w:rsid w:val="00B37F42"/>
    <w:rsid w:val="00B40473"/>
    <w:rsid w:val="00B40A30"/>
    <w:rsid w:val="00B42610"/>
    <w:rsid w:val="00B42F39"/>
    <w:rsid w:val="00B441B8"/>
    <w:rsid w:val="00B4623E"/>
    <w:rsid w:val="00B46606"/>
    <w:rsid w:val="00B4670D"/>
    <w:rsid w:val="00B46FE3"/>
    <w:rsid w:val="00B471C7"/>
    <w:rsid w:val="00B507F4"/>
    <w:rsid w:val="00B5091E"/>
    <w:rsid w:val="00B50AEE"/>
    <w:rsid w:val="00B50EBD"/>
    <w:rsid w:val="00B5131D"/>
    <w:rsid w:val="00B53A5A"/>
    <w:rsid w:val="00B55A2A"/>
    <w:rsid w:val="00B563EA"/>
    <w:rsid w:val="00B57085"/>
    <w:rsid w:val="00B57347"/>
    <w:rsid w:val="00B5799A"/>
    <w:rsid w:val="00B60143"/>
    <w:rsid w:val="00B62D92"/>
    <w:rsid w:val="00B64332"/>
    <w:rsid w:val="00B64A44"/>
    <w:rsid w:val="00B65A9A"/>
    <w:rsid w:val="00B6778E"/>
    <w:rsid w:val="00B71F49"/>
    <w:rsid w:val="00B724A5"/>
    <w:rsid w:val="00B74C05"/>
    <w:rsid w:val="00B753CC"/>
    <w:rsid w:val="00B7793A"/>
    <w:rsid w:val="00B80452"/>
    <w:rsid w:val="00B807EB"/>
    <w:rsid w:val="00B80F62"/>
    <w:rsid w:val="00B810B6"/>
    <w:rsid w:val="00B8333C"/>
    <w:rsid w:val="00B84DD2"/>
    <w:rsid w:val="00B85B33"/>
    <w:rsid w:val="00B907BC"/>
    <w:rsid w:val="00B9159B"/>
    <w:rsid w:val="00B92889"/>
    <w:rsid w:val="00B92E6B"/>
    <w:rsid w:val="00B93086"/>
    <w:rsid w:val="00B94827"/>
    <w:rsid w:val="00B97442"/>
    <w:rsid w:val="00B97613"/>
    <w:rsid w:val="00B97746"/>
    <w:rsid w:val="00BA0942"/>
    <w:rsid w:val="00BA110C"/>
    <w:rsid w:val="00BA16B7"/>
    <w:rsid w:val="00BA19ED"/>
    <w:rsid w:val="00BA300B"/>
    <w:rsid w:val="00BA4B8D"/>
    <w:rsid w:val="00BA4F78"/>
    <w:rsid w:val="00BA6B6F"/>
    <w:rsid w:val="00BA705F"/>
    <w:rsid w:val="00BA7291"/>
    <w:rsid w:val="00BB007A"/>
    <w:rsid w:val="00BB090E"/>
    <w:rsid w:val="00BB0CC4"/>
    <w:rsid w:val="00BB1A37"/>
    <w:rsid w:val="00BB22A8"/>
    <w:rsid w:val="00BB306C"/>
    <w:rsid w:val="00BB3B7A"/>
    <w:rsid w:val="00BB42C2"/>
    <w:rsid w:val="00BB4783"/>
    <w:rsid w:val="00BB7A7F"/>
    <w:rsid w:val="00BC0186"/>
    <w:rsid w:val="00BC0488"/>
    <w:rsid w:val="00BC0F7D"/>
    <w:rsid w:val="00BC111F"/>
    <w:rsid w:val="00BC1C56"/>
    <w:rsid w:val="00BC1D8D"/>
    <w:rsid w:val="00BC22E8"/>
    <w:rsid w:val="00BC2832"/>
    <w:rsid w:val="00BC371B"/>
    <w:rsid w:val="00BC4564"/>
    <w:rsid w:val="00BC4B89"/>
    <w:rsid w:val="00BC567A"/>
    <w:rsid w:val="00BC5C19"/>
    <w:rsid w:val="00BC662E"/>
    <w:rsid w:val="00BC7B0D"/>
    <w:rsid w:val="00BD0B2C"/>
    <w:rsid w:val="00BD19D1"/>
    <w:rsid w:val="00BD2E30"/>
    <w:rsid w:val="00BD7CA8"/>
    <w:rsid w:val="00BE1F22"/>
    <w:rsid w:val="00BE3255"/>
    <w:rsid w:val="00BE60A9"/>
    <w:rsid w:val="00BE61F0"/>
    <w:rsid w:val="00BE6B90"/>
    <w:rsid w:val="00BF07F2"/>
    <w:rsid w:val="00BF128E"/>
    <w:rsid w:val="00BF16AD"/>
    <w:rsid w:val="00BF44CD"/>
    <w:rsid w:val="00BF4736"/>
    <w:rsid w:val="00BF4B52"/>
    <w:rsid w:val="00BF4DAC"/>
    <w:rsid w:val="00BF4ED7"/>
    <w:rsid w:val="00C00E4F"/>
    <w:rsid w:val="00C031FD"/>
    <w:rsid w:val="00C048B3"/>
    <w:rsid w:val="00C062B4"/>
    <w:rsid w:val="00C07C61"/>
    <w:rsid w:val="00C07DD1"/>
    <w:rsid w:val="00C11124"/>
    <w:rsid w:val="00C13411"/>
    <w:rsid w:val="00C1496A"/>
    <w:rsid w:val="00C14C88"/>
    <w:rsid w:val="00C15F1C"/>
    <w:rsid w:val="00C171FB"/>
    <w:rsid w:val="00C235D6"/>
    <w:rsid w:val="00C26B20"/>
    <w:rsid w:val="00C32B49"/>
    <w:rsid w:val="00C33079"/>
    <w:rsid w:val="00C33E3C"/>
    <w:rsid w:val="00C36C9F"/>
    <w:rsid w:val="00C40F21"/>
    <w:rsid w:val="00C41ADB"/>
    <w:rsid w:val="00C4323D"/>
    <w:rsid w:val="00C43DCD"/>
    <w:rsid w:val="00C4465B"/>
    <w:rsid w:val="00C44ECB"/>
    <w:rsid w:val="00C45231"/>
    <w:rsid w:val="00C4537F"/>
    <w:rsid w:val="00C45F09"/>
    <w:rsid w:val="00C4680F"/>
    <w:rsid w:val="00C4696B"/>
    <w:rsid w:val="00C502FB"/>
    <w:rsid w:val="00C5198D"/>
    <w:rsid w:val="00C51B9D"/>
    <w:rsid w:val="00C60E0A"/>
    <w:rsid w:val="00C61108"/>
    <w:rsid w:val="00C61889"/>
    <w:rsid w:val="00C61D1C"/>
    <w:rsid w:val="00C62D92"/>
    <w:rsid w:val="00C655E9"/>
    <w:rsid w:val="00C66641"/>
    <w:rsid w:val="00C679F4"/>
    <w:rsid w:val="00C67FA4"/>
    <w:rsid w:val="00C70852"/>
    <w:rsid w:val="00C72344"/>
    <w:rsid w:val="00C72833"/>
    <w:rsid w:val="00C72CC0"/>
    <w:rsid w:val="00C742E2"/>
    <w:rsid w:val="00C748E6"/>
    <w:rsid w:val="00C74BA5"/>
    <w:rsid w:val="00C80F1D"/>
    <w:rsid w:val="00C81A25"/>
    <w:rsid w:val="00C83B6D"/>
    <w:rsid w:val="00C857B6"/>
    <w:rsid w:val="00C875FE"/>
    <w:rsid w:val="00C912C4"/>
    <w:rsid w:val="00C93BFD"/>
    <w:rsid w:val="00C93F40"/>
    <w:rsid w:val="00C9406B"/>
    <w:rsid w:val="00C977EB"/>
    <w:rsid w:val="00CA3D0C"/>
    <w:rsid w:val="00CA7AC2"/>
    <w:rsid w:val="00CB1C9F"/>
    <w:rsid w:val="00CB285D"/>
    <w:rsid w:val="00CB36B7"/>
    <w:rsid w:val="00CB3795"/>
    <w:rsid w:val="00CB3AB8"/>
    <w:rsid w:val="00CB5386"/>
    <w:rsid w:val="00CB5E48"/>
    <w:rsid w:val="00CB5F29"/>
    <w:rsid w:val="00CC0EFF"/>
    <w:rsid w:val="00CC3848"/>
    <w:rsid w:val="00CC3DB4"/>
    <w:rsid w:val="00CC4A57"/>
    <w:rsid w:val="00CD07C6"/>
    <w:rsid w:val="00CD102C"/>
    <w:rsid w:val="00CD1B62"/>
    <w:rsid w:val="00CD4884"/>
    <w:rsid w:val="00CD647F"/>
    <w:rsid w:val="00CD7151"/>
    <w:rsid w:val="00CD78CC"/>
    <w:rsid w:val="00CE029B"/>
    <w:rsid w:val="00CE1D83"/>
    <w:rsid w:val="00CE60D8"/>
    <w:rsid w:val="00CE7214"/>
    <w:rsid w:val="00CF20E3"/>
    <w:rsid w:val="00CF216B"/>
    <w:rsid w:val="00CF244A"/>
    <w:rsid w:val="00CF2596"/>
    <w:rsid w:val="00CF2F3C"/>
    <w:rsid w:val="00CF4411"/>
    <w:rsid w:val="00CF5290"/>
    <w:rsid w:val="00CF673F"/>
    <w:rsid w:val="00D00640"/>
    <w:rsid w:val="00D017AE"/>
    <w:rsid w:val="00D019E3"/>
    <w:rsid w:val="00D022E5"/>
    <w:rsid w:val="00D04091"/>
    <w:rsid w:val="00D05BF1"/>
    <w:rsid w:val="00D060B3"/>
    <w:rsid w:val="00D0708E"/>
    <w:rsid w:val="00D07831"/>
    <w:rsid w:val="00D10D66"/>
    <w:rsid w:val="00D10FF7"/>
    <w:rsid w:val="00D11B98"/>
    <w:rsid w:val="00D11E6A"/>
    <w:rsid w:val="00D131EC"/>
    <w:rsid w:val="00D15BBA"/>
    <w:rsid w:val="00D15E6B"/>
    <w:rsid w:val="00D16262"/>
    <w:rsid w:val="00D1720A"/>
    <w:rsid w:val="00D172FF"/>
    <w:rsid w:val="00D268B7"/>
    <w:rsid w:val="00D27E01"/>
    <w:rsid w:val="00D309CC"/>
    <w:rsid w:val="00D31E74"/>
    <w:rsid w:val="00D35C48"/>
    <w:rsid w:val="00D36D27"/>
    <w:rsid w:val="00D37D6C"/>
    <w:rsid w:val="00D40761"/>
    <w:rsid w:val="00D40ACE"/>
    <w:rsid w:val="00D414E1"/>
    <w:rsid w:val="00D42DC0"/>
    <w:rsid w:val="00D453CD"/>
    <w:rsid w:val="00D45E83"/>
    <w:rsid w:val="00D46060"/>
    <w:rsid w:val="00D463FE"/>
    <w:rsid w:val="00D46431"/>
    <w:rsid w:val="00D468B9"/>
    <w:rsid w:val="00D46EDF"/>
    <w:rsid w:val="00D47F96"/>
    <w:rsid w:val="00D51B0F"/>
    <w:rsid w:val="00D567C1"/>
    <w:rsid w:val="00D56A52"/>
    <w:rsid w:val="00D57972"/>
    <w:rsid w:val="00D60946"/>
    <w:rsid w:val="00D60E49"/>
    <w:rsid w:val="00D63F8B"/>
    <w:rsid w:val="00D646F5"/>
    <w:rsid w:val="00D647F0"/>
    <w:rsid w:val="00D65314"/>
    <w:rsid w:val="00D656EB"/>
    <w:rsid w:val="00D65F45"/>
    <w:rsid w:val="00D672B3"/>
    <w:rsid w:val="00D675A9"/>
    <w:rsid w:val="00D71AA6"/>
    <w:rsid w:val="00D738D6"/>
    <w:rsid w:val="00D73E55"/>
    <w:rsid w:val="00D7445B"/>
    <w:rsid w:val="00D755EB"/>
    <w:rsid w:val="00D76591"/>
    <w:rsid w:val="00D76A40"/>
    <w:rsid w:val="00D77160"/>
    <w:rsid w:val="00D80129"/>
    <w:rsid w:val="00D813B1"/>
    <w:rsid w:val="00D81631"/>
    <w:rsid w:val="00D82699"/>
    <w:rsid w:val="00D83F4D"/>
    <w:rsid w:val="00D84260"/>
    <w:rsid w:val="00D86AE5"/>
    <w:rsid w:val="00D87CE5"/>
    <w:rsid w:val="00D87E00"/>
    <w:rsid w:val="00D907F9"/>
    <w:rsid w:val="00D9134D"/>
    <w:rsid w:val="00D93120"/>
    <w:rsid w:val="00D93AF6"/>
    <w:rsid w:val="00D947CD"/>
    <w:rsid w:val="00D96048"/>
    <w:rsid w:val="00D97D53"/>
    <w:rsid w:val="00DA0548"/>
    <w:rsid w:val="00DA116B"/>
    <w:rsid w:val="00DA12F8"/>
    <w:rsid w:val="00DA76F2"/>
    <w:rsid w:val="00DA7A03"/>
    <w:rsid w:val="00DB12EC"/>
    <w:rsid w:val="00DB1818"/>
    <w:rsid w:val="00DB3DA3"/>
    <w:rsid w:val="00DB50F8"/>
    <w:rsid w:val="00DB76D8"/>
    <w:rsid w:val="00DC0E51"/>
    <w:rsid w:val="00DC156C"/>
    <w:rsid w:val="00DC18B2"/>
    <w:rsid w:val="00DC1E1A"/>
    <w:rsid w:val="00DC309B"/>
    <w:rsid w:val="00DC4DA2"/>
    <w:rsid w:val="00DC6616"/>
    <w:rsid w:val="00DD0713"/>
    <w:rsid w:val="00DD2A05"/>
    <w:rsid w:val="00DD4C17"/>
    <w:rsid w:val="00DD5B05"/>
    <w:rsid w:val="00DD5D25"/>
    <w:rsid w:val="00DD7FF2"/>
    <w:rsid w:val="00DE15B7"/>
    <w:rsid w:val="00DE5CB6"/>
    <w:rsid w:val="00DE6E17"/>
    <w:rsid w:val="00DF2B1F"/>
    <w:rsid w:val="00DF4FB0"/>
    <w:rsid w:val="00DF6189"/>
    <w:rsid w:val="00DF62CD"/>
    <w:rsid w:val="00DF733D"/>
    <w:rsid w:val="00E000D6"/>
    <w:rsid w:val="00E022DB"/>
    <w:rsid w:val="00E033B1"/>
    <w:rsid w:val="00E034CF"/>
    <w:rsid w:val="00E03895"/>
    <w:rsid w:val="00E053A8"/>
    <w:rsid w:val="00E057D0"/>
    <w:rsid w:val="00E05DC0"/>
    <w:rsid w:val="00E06381"/>
    <w:rsid w:val="00E06ECF"/>
    <w:rsid w:val="00E0706E"/>
    <w:rsid w:val="00E07362"/>
    <w:rsid w:val="00E11770"/>
    <w:rsid w:val="00E11E42"/>
    <w:rsid w:val="00E125F2"/>
    <w:rsid w:val="00E13876"/>
    <w:rsid w:val="00E154FE"/>
    <w:rsid w:val="00E15A1B"/>
    <w:rsid w:val="00E163F9"/>
    <w:rsid w:val="00E16509"/>
    <w:rsid w:val="00E168E8"/>
    <w:rsid w:val="00E171A3"/>
    <w:rsid w:val="00E17517"/>
    <w:rsid w:val="00E17B16"/>
    <w:rsid w:val="00E17B2C"/>
    <w:rsid w:val="00E2157A"/>
    <w:rsid w:val="00E2204E"/>
    <w:rsid w:val="00E22181"/>
    <w:rsid w:val="00E2397C"/>
    <w:rsid w:val="00E30461"/>
    <w:rsid w:val="00E31A28"/>
    <w:rsid w:val="00E341F7"/>
    <w:rsid w:val="00E34C44"/>
    <w:rsid w:val="00E35166"/>
    <w:rsid w:val="00E3557D"/>
    <w:rsid w:val="00E4054F"/>
    <w:rsid w:val="00E43D1A"/>
    <w:rsid w:val="00E44582"/>
    <w:rsid w:val="00E446E0"/>
    <w:rsid w:val="00E451CB"/>
    <w:rsid w:val="00E45326"/>
    <w:rsid w:val="00E45CA3"/>
    <w:rsid w:val="00E507ED"/>
    <w:rsid w:val="00E50B79"/>
    <w:rsid w:val="00E518AF"/>
    <w:rsid w:val="00E51F83"/>
    <w:rsid w:val="00E5209E"/>
    <w:rsid w:val="00E52814"/>
    <w:rsid w:val="00E53182"/>
    <w:rsid w:val="00E542BC"/>
    <w:rsid w:val="00E5541B"/>
    <w:rsid w:val="00E6138C"/>
    <w:rsid w:val="00E617AF"/>
    <w:rsid w:val="00E61B6D"/>
    <w:rsid w:val="00E62991"/>
    <w:rsid w:val="00E6571D"/>
    <w:rsid w:val="00E65A6E"/>
    <w:rsid w:val="00E65AAE"/>
    <w:rsid w:val="00E67970"/>
    <w:rsid w:val="00E67EAE"/>
    <w:rsid w:val="00E701C8"/>
    <w:rsid w:val="00E7095F"/>
    <w:rsid w:val="00E70E92"/>
    <w:rsid w:val="00E72324"/>
    <w:rsid w:val="00E72ABE"/>
    <w:rsid w:val="00E7351A"/>
    <w:rsid w:val="00E74EC2"/>
    <w:rsid w:val="00E75C1B"/>
    <w:rsid w:val="00E764E5"/>
    <w:rsid w:val="00E76BD1"/>
    <w:rsid w:val="00E76DB3"/>
    <w:rsid w:val="00E77364"/>
    <w:rsid w:val="00E775CC"/>
    <w:rsid w:val="00E77645"/>
    <w:rsid w:val="00E803C2"/>
    <w:rsid w:val="00E80DE4"/>
    <w:rsid w:val="00E80F4D"/>
    <w:rsid w:val="00E81D77"/>
    <w:rsid w:val="00E8235C"/>
    <w:rsid w:val="00E83A08"/>
    <w:rsid w:val="00E84D1D"/>
    <w:rsid w:val="00E8577E"/>
    <w:rsid w:val="00E8624B"/>
    <w:rsid w:val="00E866F9"/>
    <w:rsid w:val="00E86B02"/>
    <w:rsid w:val="00E90937"/>
    <w:rsid w:val="00E909D4"/>
    <w:rsid w:val="00E90F6A"/>
    <w:rsid w:val="00E91C9A"/>
    <w:rsid w:val="00E922EA"/>
    <w:rsid w:val="00E92F48"/>
    <w:rsid w:val="00E97252"/>
    <w:rsid w:val="00E9743E"/>
    <w:rsid w:val="00E97D12"/>
    <w:rsid w:val="00E97D6C"/>
    <w:rsid w:val="00EA0436"/>
    <w:rsid w:val="00EA1077"/>
    <w:rsid w:val="00EA2523"/>
    <w:rsid w:val="00EA3376"/>
    <w:rsid w:val="00EA6749"/>
    <w:rsid w:val="00EA6903"/>
    <w:rsid w:val="00EA7CCC"/>
    <w:rsid w:val="00EB0061"/>
    <w:rsid w:val="00EB0C57"/>
    <w:rsid w:val="00EB2076"/>
    <w:rsid w:val="00EB2168"/>
    <w:rsid w:val="00EB22F4"/>
    <w:rsid w:val="00EB36A1"/>
    <w:rsid w:val="00EB387E"/>
    <w:rsid w:val="00EB6C91"/>
    <w:rsid w:val="00EB6F33"/>
    <w:rsid w:val="00EB79D3"/>
    <w:rsid w:val="00EC14EF"/>
    <w:rsid w:val="00EC3517"/>
    <w:rsid w:val="00EC366F"/>
    <w:rsid w:val="00EC4A25"/>
    <w:rsid w:val="00EC5C29"/>
    <w:rsid w:val="00EC6B55"/>
    <w:rsid w:val="00EC7900"/>
    <w:rsid w:val="00EC7F58"/>
    <w:rsid w:val="00ED03E6"/>
    <w:rsid w:val="00ED0967"/>
    <w:rsid w:val="00ED2EDC"/>
    <w:rsid w:val="00ED4B32"/>
    <w:rsid w:val="00ED598F"/>
    <w:rsid w:val="00ED73DF"/>
    <w:rsid w:val="00EE06A9"/>
    <w:rsid w:val="00EE184F"/>
    <w:rsid w:val="00EE4050"/>
    <w:rsid w:val="00EE5AA7"/>
    <w:rsid w:val="00EE5ACB"/>
    <w:rsid w:val="00EF11C2"/>
    <w:rsid w:val="00EF2DF8"/>
    <w:rsid w:val="00EF3C8A"/>
    <w:rsid w:val="00EF587C"/>
    <w:rsid w:val="00EF6FF0"/>
    <w:rsid w:val="00F00995"/>
    <w:rsid w:val="00F00CE2"/>
    <w:rsid w:val="00F015A4"/>
    <w:rsid w:val="00F01D86"/>
    <w:rsid w:val="00F025A2"/>
    <w:rsid w:val="00F04712"/>
    <w:rsid w:val="00F05221"/>
    <w:rsid w:val="00F06786"/>
    <w:rsid w:val="00F07EDC"/>
    <w:rsid w:val="00F100F2"/>
    <w:rsid w:val="00F129F5"/>
    <w:rsid w:val="00F139D9"/>
    <w:rsid w:val="00F14795"/>
    <w:rsid w:val="00F16143"/>
    <w:rsid w:val="00F211DF"/>
    <w:rsid w:val="00F21311"/>
    <w:rsid w:val="00F22EC7"/>
    <w:rsid w:val="00F273D3"/>
    <w:rsid w:val="00F27CC9"/>
    <w:rsid w:val="00F314DF"/>
    <w:rsid w:val="00F324C7"/>
    <w:rsid w:val="00F325C8"/>
    <w:rsid w:val="00F33899"/>
    <w:rsid w:val="00F34B85"/>
    <w:rsid w:val="00F35577"/>
    <w:rsid w:val="00F366CB"/>
    <w:rsid w:val="00F369DD"/>
    <w:rsid w:val="00F37626"/>
    <w:rsid w:val="00F40B92"/>
    <w:rsid w:val="00F40EAB"/>
    <w:rsid w:val="00F44AA2"/>
    <w:rsid w:val="00F44D05"/>
    <w:rsid w:val="00F45C08"/>
    <w:rsid w:val="00F45ED8"/>
    <w:rsid w:val="00F46279"/>
    <w:rsid w:val="00F46EC2"/>
    <w:rsid w:val="00F50255"/>
    <w:rsid w:val="00F50A64"/>
    <w:rsid w:val="00F51BD3"/>
    <w:rsid w:val="00F5219D"/>
    <w:rsid w:val="00F52B70"/>
    <w:rsid w:val="00F52C27"/>
    <w:rsid w:val="00F53958"/>
    <w:rsid w:val="00F53A99"/>
    <w:rsid w:val="00F5402A"/>
    <w:rsid w:val="00F55754"/>
    <w:rsid w:val="00F614AC"/>
    <w:rsid w:val="00F62AEB"/>
    <w:rsid w:val="00F63CA6"/>
    <w:rsid w:val="00F64319"/>
    <w:rsid w:val="00F653B8"/>
    <w:rsid w:val="00F655F3"/>
    <w:rsid w:val="00F65781"/>
    <w:rsid w:val="00F671B5"/>
    <w:rsid w:val="00F67E8B"/>
    <w:rsid w:val="00F67EE8"/>
    <w:rsid w:val="00F70647"/>
    <w:rsid w:val="00F7204E"/>
    <w:rsid w:val="00F7302D"/>
    <w:rsid w:val="00F73852"/>
    <w:rsid w:val="00F73D52"/>
    <w:rsid w:val="00F76708"/>
    <w:rsid w:val="00F81946"/>
    <w:rsid w:val="00F81A27"/>
    <w:rsid w:val="00F8214F"/>
    <w:rsid w:val="00F82F25"/>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4E17"/>
    <w:rsid w:val="00FA534A"/>
    <w:rsid w:val="00FA7625"/>
    <w:rsid w:val="00FA77A1"/>
    <w:rsid w:val="00FA7B19"/>
    <w:rsid w:val="00FB03C5"/>
    <w:rsid w:val="00FB453D"/>
    <w:rsid w:val="00FB52FC"/>
    <w:rsid w:val="00FB7AD7"/>
    <w:rsid w:val="00FB7BA4"/>
    <w:rsid w:val="00FC02A4"/>
    <w:rsid w:val="00FC1192"/>
    <w:rsid w:val="00FC133C"/>
    <w:rsid w:val="00FC259F"/>
    <w:rsid w:val="00FC4DA7"/>
    <w:rsid w:val="00FC630B"/>
    <w:rsid w:val="00FC7900"/>
    <w:rsid w:val="00FD03F8"/>
    <w:rsid w:val="00FD13A5"/>
    <w:rsid w:val="00FD1D58"/>
    <w:rsid w:val="00FD315A"/>
    <w:rsid w:val="00FD356E"/>
    <w:rsid w:val="00FD53F3"/>
    <w:rsid w:val="00FD6FA7"/>
    <w:rsid w:val="00FD72D1"/>
    <w:rsid w:val="00FE1503"/>
    <w:rsid w:val="00FE1765"/>
    <w:rsid w:val="00FE2D04"/>
    <w:rsid w:val="00FE3E65"/>
    <w:rsid w:val="00FE3EF3"/>
    <w:rsid w:val="00FE4CDB"/>
    <w:rsid w:val="00FE5400"/>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Normal"/>
    <w:link w:val="ListParagraphChar"/>
    <w:uiPriority w:val="34"/>
    <w:qFormat/>
    <w:rsid w:val="006212AD"/>
    <w:pPr>
      <w:ind w:left="720"/>
      <w:contextualSpacing/>
    </w:pPr>
  </w:style>
  <w:style w:type="character" w:customStyle="1" w:styleId="TACChar">
    <w:name w:val="TAC Char"/>
    <w:link w:val="TAC"/>
    <w:uiPriority w:val="99"/>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table" w:customStyle="1" w:styleId="TableGrid25">
    <w:name w:val="Table Grid25"/>
    <w:basedOn w:val="TableNormal"/>
    <w:next w:val="TableGrid"/>
    <w:qFormat/>
    <w:rsid w:val="004E56F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60E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8741</TotalTime>
  <Pages>4</Pages>
  <Words>2019</Words>
  <Characters>11512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1224</cp:revision>
  <cp:lastPrinted>2019-02-25T14:05:00Z</cp:lastPrinted>
  <dcterms:created xsi:type="dcterms:W3CDTF">2020-02-11T14:49:00Z</dcterms:created>
  <dcterms:modified xsi:type="dcterms:W3CDTF">2024-11-08T17:06:00Z</dcterms:modified>
  <cp:category/>
</cp:coreProperties>
</file>